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937" w:tblpY="1931"/>
        <w:tblOverlap w:val="never"/>
        <w:tblW w:w="13009" w:type="dxa"/>
        <w:tblLayout w:type="fixed"/>
        <w:tblCellMar>
          <w:left w:w="0" w:type="dxa"/>
          <w:right w:w="0" w:type="dxa"/>
        </w:tblCellMar>
        <w:tblLook w:val="04A0" w:firstRow="1" w:lastRow="0" w:firstColumn="1" w:lastColumn="0" w:noHBand="0" w:noVBand="1"/>
      </w:tblPr>
      <w:tblGrid>
        <w:gridCol w:w="579"/>
        <w:gridCol w:w="1134"/>
        <w:gridCol w:w="5235"/>
        <w:gridCol w:w="6061"/>
      </w:tblGrid>
      <w:tr w:rsidR="00C913E1">
        <w:trPr>
          <w:trHeight w:val="444"/>
        </w:trPr>
        <w:tc>
          <w:tcPr>
            <w:tcW w:w="13009" w:type="dxa"/>
            <w:gridSpan w:val="4"/>
            <w:tcBorders>
              <w:top w:val="nil"/>
              <w:left w:val="nil"/>
              <w:bottom w:val="nil"/>
              <w:right w:val="nil"/>
            </w:tcBorders>
            <w:shd w:val="clear" w:color="auto" w:fill="auto"/>
            <w:tcMar>
              <w:top w:w="12" w:type="dxa"/>
              <w:left w:w="12" w:type="dxa"/>
              <w:right w:w="12" w:type="dxa"/>
            </w:tcMar>
            <w:vAlign w:val="center"/>
          </w:tcPr>
          <w:p w:rsidR="00C913E1" w:rsidRDefault="0093413C">
            <w:pPr>
              <w:jc w:val="center"/>
              <w:rPr>
                <w:rFonts w:ascii="宋体" w:eastAsia="宋体" w:hAnsi="宋体" w:cs="宋体"/>
                <w:b/>
                <w:sz w:val="36"/>
                <w:szCs w:val="36"/>
              </w:rPr>
            </w:pPr>
            <w:r>
              <w:rPr>
                <w:rFonts w:ascii="宋体" w:eastAsia="宋体" w:hAnsi="宋体" w:cs="宋体" w:hint="eastAsia"/>
                <w:b/>
                <w:kern w:val="0"/>
                <w:sz w:val="36"/>
                <w:szCs w:val="36"/>
                <w:lang w:bidi="ar"/>
              </w:rPr>
              <w:t>设计招标文件范本（</w:t>
            </w:r>
            <w:r>
              <w:rPr>
                <w:rFonts w:ascii="宋体" w:hAnsi="宋体" w:cs="宋体"/>
                <w:b/>
                <w:kern w:val="0"/>
                <w:sz w:val="36"/>
                <w:szCs w:val="36"/>
              </w:rPr>
              <w:t>GZSJZB</w:t>
            </w:r>
            <w:r>
              <w:rPr>
                <w:rFonts w:ascii="宋体" w:hAnsi="宋体" w:cs="宋体" w:hint="eastAsia"/>
                <w:b/>
                <w:kern w:val="0"/>
                <w:sz w:val="36"/>
                <w:szCs w:val="36"/>
              </w:rPr>
              <w:t>20</w:t>
            </w:r>
            <w:r>
              <w:rPr>
                <w:rFonts w:ascii="宋体" w:hAnsi="宋体" w:cs="宋体"/>
                <w:b/>
                <w:kern w:val="0"/>
                <w:sz w:val="36"/>
                <w:szCs w:val="36"/>
              </w:rPr>
              <w:t>20</w:t>
            </w:r>
            <w:r>
              <w:rPr>
                <w:rFonts w:ascii="宋体" w:hAnsi="宋体" w:cs="宋体" w:hint="eastAsia"/>
                <w:b/>
                <w:kern w:val="0"/>
                <w:sz w:val="36"/>
                <w:szCs w:val="36"/>
              </w:rPr>
              <w:t>-2</w:t>
            </w:r>
            <w:r>
              <w:rPr>
                <w:rFonts w:ascii="宋体" w:eastAsia="宋体" w:hAnsi="宋体" w:cs="宋体" w:hint="eastAsia"/>
                <w:b/>
                <w:kern w:val="0"/>
                <w:sz w:val="36"/>
                <w:szCs w:val="36"/>
                <w:lang w:bidi="ar"/>
              </w:rPr>
              <w:t>）修改对照表</w:t>
            </w:r>
          </w:p>
        </w:tc>
      </w:tr>
      <w:tr w:rsidR="00C913E1">
        <w:trPr>
          <w:trHeight w:val="60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widowControl/>
              <w:jc w:val="center"/>
              <w:textAlignment w:val="center"/>
              <w:rPr>
                <w:rFonts w:ascii="仿宋" w:eastAsia="仿宋" w:hAnsi="仿宋" w:cs="仿宋"/>
                <w:b/>
                <w:sz w:val="24"/>
              </w:rPr>
            </w:pPr>
            <w:r>
              <w:rPr>
                <w:rFonts w:ascii="仿宋" w:eastAsia="仿宋" w:hAnsi="仿宋" w:cs="仿宋" w:hint="eastAsia"/>
                <w:b/>
                <w:kern w:val="0"/>
                <w:sz w:val="24"/>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widowControl/>
              <w:jc w:val="center"/>
              <w:textAlignment w:val="center"/>
              <w:rPr>
                <w:rFonts w:ascii="仿宋" w:eastAsia="仿宋" w:hAnsi="仿宋" w:cs="仿宋"/>
                <w:b/>
                <w:sz w:val="24"/>
              </w:rPr>
            </w:pPr>
            <w:r>
              <w:rPr>
                <w:rFonts w:ascii="仿宋" w:eastAsia="仿宋" w:hAnsi="仿宋" w:cs="仿宋" w:hint="eastAsia"/>
                <w:b/>
                <w:kern w:val="0"/>
                <w:sz w:val="24"/>
                <w:lang w:bidi="ar"/>
              </w:rPr>
              <w:t>条款号</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widowControl/>
              <w:jc w:val="center"/>
              <w:textAlignment w:val="center"/>
              <w:rPr>
                <w:rFonts w:ascii="仿宋" w:eastAsia="仿宋" w:hAnsi="仿宋" w:cs="仿宋"/>
                <w:b/>
                <w:sz w:val="24"/>
              </w:rPr>
            </w:pPr>
            <w:r>
              <w:rPr>
                <w:rFonts w:ascii="仿宋" w:eastAsia="仿宋" w:hAnsi="仿宋" w:cs="仿宋" w:hint="eastAsia"/>
                <w:b/>
                <w:kern w:val="0"/>
                <w:sz w:val="24"/>
                <w:lang w:bidi="ar"/>
              </w:rPr>
              <w:t>原文</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widowControl/>
              <w:jc w:val="center"/>
              <w:textAlignment w:val="center"/>
              <w:rPr>
                <w:rFonts w:ascii="仿宋" w:eastAsia="仿宋" w:hAnsi="仿宋" w:cs="仿宋"/>
                <w:b/>
                <w:sz w:val="24"/>
              </w:rPr>
            </w:pPr>
            <w:r>
              <w:rPr>
                <w:rFonts w:ascii="仿宋" w:eastAsia="仿宋" w:hAnsi="仿宋" w:cs="仿宋" w:hint="eastAsia"/>
                <w:b/>
                <w:kern w:val="0"/>
                <w:sz w:val="24"/>
                <w:lang w:bidi="ar"/>
              </w:rPr>
              <w:t>更新后</w:t>
            </w:r>
          </w:p>
        </w:tc>
      </w:tr>
      <w:tr w:rsidR="00C913E1">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5401D">
            <w:pPr>
              <w:widowControl/>
              <w:jc w:val="center"/>
              <w:textAlignment w:val="center"/>
              <w:rPr>
                <w:rFonts w:ascii="仿宋" w:eastAsia="仿宋" w:hAnsi="仿宋" w:cs="仿宋"/>
                <w:kern w:val="0"/>
                <w:sz w:val="24"/>
                <w:lang w:bidi="ar"/>
              </w:rPr>
            </w:pPr>
            <w:r>
              <w:rPr>
                <w:rFonts w:ascii="仿宋" w:eastAsia="仿宋" w:hAnsi="仿宋" w:cs="仿宋"/>
                <w:kern w:val="0"/>
                <w:sz w:val="24"/>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widowControl/>
              <w:jc w:val="center"/>
              <w:textAlignment w:val="center"/>
              <w:rPr>
                <w:rFonts w:ascii="宋体" w:hAnsi="宋体"/>
                <w:sz w:val="24"/>
              </w:rPr>
            </w:pPr>
            <w:r>
              <w:rPr>
                <w:rFonts w:ascii="宋体" w:hAnsi="宋体" w:hint="eastAsia"/>
                <w:sz w:val="24"/>
              </w:rPr>
              <w:t>1.4.2</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spacing w:line="360" w:lineRule="auto"/>
              <w:rPr>
                <w:rFonts w:ascii="宋体" w:hAnsi="宋体"/>
                <w:sz w:val="24"/>
              </w:rPr>
            </w:pPr>
            <w:r>
              <w:rPr>
                <w:rFonts w:ascii="宋体" w:hAnsi="宋体" w:hint="eastAsia"/>
                <w:sz w:val="24"/>
              </w:rPr>
              <w:t>1.4.2  国内申请人须具备建设行政主管部门颁发的</w:t>
            </w:r>
            <w:r>
              <w:rPr>
                <w:rFonts w:ascii="宋体" w:hAnsi="宋体" w:hint="eastAsia"/>
                <w:sz w:val="24"/>
                <w:u w:val="single"/>
              </w:rPr>
              <w:t xml:space="preserve">                        </w:t>
            </w:r>
            <w:r>
              <w:rPr>
                <w:rFonts w:ascii="宋体" w:hAnsi="宋体" w:hint="eastAsia"/>
                <w:sz w:val="24"/>
              </w:rPr>
              <w:t>资质证书。</w:t>
            </w:r>
          </w:p>
          <w:p w:rsidR="00C913E1" w:rsidRDefault="0093413C">
            <w:pPr>
              <w:spacing w:line="360" w:lineRule="auto"/>
              <w:rPr>
                <w:rFonts w:ascii="宋体" w:hAnsi="宋体"/>
                <w:sz w:val="24"/>
              </w:rPr>
            </w:pPr>
            <w:r>
              <w:rPr>
                <w:rFonts w:ascii="宋体" w:hAnsi="宋体" w:hint="eastAsia"/>
                <w:sz w:val="24"/>
              </w:rPr>
              <w:t>[注释] 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申请人可以组成联合体投标。</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spacing w:line="360" w:lineRule="auto"/>
              <w:jc w:val="left"/>
              <w:rPr>
                <w:rFonts w:ascii="宋体" w:hAnsi="宋体"/>
                <w:sz w:val="24"/>
              </w:rPr>
            </w:pPr>
            <w:r>
              <w:rPr>
                <w:rFonts w:ascii="宋体" w:hAnsi="宋体" w:hint="eastAsia"/>
                <w:sz w:val="24"/>
              </w:rPr>
              <w:t>1.4.2  国内申请人须具备建设行政主管部门颁发的</w:t>
            </w:r>
            <w:r>
              <w:rPr>
                <w:rFonts w:ascii="宋体" w:hAnsi="宋体" w:hint="eastAsia"/>
                <w:sz w:val="24"/>
                <w:u w:val="single"/>
              </w:rPr>
              <w:t xml:space="preserve">                        </w:t>
            </w:r>
            <w:r>
              <w:rPr>
                <w:rFonts w:ascii="宋体" w:hAnsi="宋体" w:hint="eastAsia"/>
                <w:sz w:val="24"/>
              </w:rPr>
              <w:t>资质证书。</w:t>
            </w:r>
          </w:p>
          <w:p w:rsidR="000A559D" w:rsidRPr="004B7F4A" w:rsidRDefault="0093413C">
            <w:pPr>
              <w:spacing w:line="360" w:lineRule="auto"/>
              <w:ind w:firstLineChars="200" w:firstLine="482"/>
              <w:jc w:val="left"/>
              <w:rPr>
                <w:rFonts w:ascii="宋体" w:hAnsi="宋体"/>
                <w:b/>
                <w:sz w:val="24"/>
              </w:rPr>
            </w:pPr>
            <w:r w:rsidRPr="004B7F4A">
              <w:rPr>
                <w:rFonts w:ascii="宋体" w:hAnsi="宋体" w:hint="eastAsia"/>
                <w:b/>
                <w:sz w:val="24"/>
              </w:rPr>
              <w:t>香港企业独立参加投标</w:t>
            </w:r>
            <w:r w:rsidRPr="004B7F4A">
              <w:rPr>
                <w:rFonts w:ascii="宋体" w:hAnsi="宋体"/>
                <w:b/>
                <w:sz w:val="24"/>
              </w:rPr>
              <w:t>的，</w:t>
            </w:r>
            <w:r w:rsidR="008969BA" w:rsidRPr="004B7F4A">
              <w:rPr>
                <w:rFonts w:ascii="宋体" w:hAnsi="宋体" w:hint="eastAsia"/>
                <w:b/>
                <w:sz w:val="24"/>
              </w:rPr>
              <w:t>须在广东省住房和城乡建设主管部门备案且备案的业务范围</w:t>
            </w:r>
            <w:r w:rsidRPr="004B7F4A">
              <w:rPr>
                <w:rFonts w:ascii="宋体" w:hAnsi="宋体" w:hint="eastAsia"/>
                <w:b/>
                <w:sz w:val="24"/>
              </w:rPr>
              <w:t>为</w:t>
            </w:r>
            <w:r w:rsidRPr="004B7F4A">
              <w:rPr>
                <w:rFonts w:ascii="宋体" w:hAnsi="宋体" w:hint="eastAsia"/>
                <w:b/>
                <w:sz w:val="24"/>
                <w:u w:val="single"/>
              </w:rPr>
              <w:t xml:space="preserve">              </w:t>
            </w:r>
            <w:r w:rsidR="000A559D" w:rsidRPr="004B7F4A">
              <w:rPr>
                <w:rFonts w:ascii="宋体" w:hAnsi="宋体" w:hint="eastAsia"/>
                <w:b/>
                <w:sz w:val="24"/>
              </w:rPr>
              <w:t>。</w:t>
            </w:r>
          </w:p>
          <w:p w:rsidR="00C913E1" w:rsidRDefault="0093413C">
            <w:pPr>
              <w:spacing w:line="360" w:lineRule="auto"/>
              <w:ind w:firstLineChars="200" w:firstLine="480"/>
              <w:jc w:val="left"/>
              <w:rPr>
                <w:rFonts w:ascii="宋体" w:hAnsi="宋体"/>
                <w:sz w:val="24"/>
              </w:rPr>
            </w:pPr>
            <w:r>
              <w:rPr>
                <w:rFonts w:ascii="宋体" w:hAnsi="宋体" w:hint="eastAsia"/>
                <w:sz w:val="24"/>
              </w:rPr>
              <w:t>[注释]1、</w:t>
            </w:r>
            <w:r w:rsidR="008969BA" w:rsidRPr="004B7F4A">
              <w:rPr>
                <w:rFonts w:ascii="宋体" w:hAnsi="宋体" w:hint="eastAsia"/>
                <w:b/>
                <w:sz w:val="24"/>
              </w:rPr>
              <w:t>国内</w:t>
            </w:r>
            <w:r w:rsidR="008969BA" w:rsidRPr="004B7F4A">
              <w:rPr>
                <w:rFonts w:ascii="宋体" w:hAnsi="宋体"/>
                <w:b/>
                <w:sz w:val="24"/>
              </w:rPr>
              <w:t>申请人</w:t>
            </w:r>
            <w:r>
              <w:rPr>
                <w:rFonts w:ascii="宋体" w:hAnsi="宋体" w:hint="eastAsia"/>
                <w:sz w:val="24"/>
              </w:rPr>
              <w:t>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申请人可以组成联合体投标。</w:t>
            </w:r>
          </w:p>
          <w:p w:rsidR="00C913E1" w:rsidRPr="004B7F4A" w:rsidRDefault="0093413C" w:rsidP="0093413C">
            <w:pPr>
              <w:widowControl/>
              <w:wordWrap w:val="0"/>
              <w:spacing w:line="360" w:lineRule="auto"/>
              <w:ind w:firstLineChars="200" w:firstLine="482"/>
              <w:jc w:val="left"/>
              <w:textAlignment w:val="center"/>
              <w:rPr>
                <w:rFonts w:ascii="宋体" w:hAnsi="宋体"/>
                <w:b/>
                <w:sz w:val="24"/>
              </w:rPr>
            </w:pPr>
            <w:r w:rsidRPr="004B7F4A">
              <w:rPr>
                <w:rFonts w:ascii="宋体" w:hAnsi="宋体"/>
                <w:b/>
                <w:sz w:val="24"/>
              </w:rPr>
              <w:t>2、</w:t>
            </w:r>
            <w:r w:rsidRPr="004B7F4A">
              <w:rPr>
                <w:rFonts w:ascii="宋体" w:hAnsi="宋体" w:hint="eastAsia"/>
                <w:b/>
                <w:sz w:val="24"/>
              </w:rPr>
              <w:t>香港</w:t>
            </w:r>
            <w:r w:rsidRPr="004B7F4A">
              <w:rPr>
                <w:rFonts w:ascii="宋体" w:hAnsi="宋体"/>
                <w:b/>
                <w:sz w:val="24"/>
              </w:rPr>
              <w:t>企业</w:t>
            </w:r>
            <w:r w:rsidRPr="004B7F4A">
              <w:rPr>
                <w:rFonts w:ascii="宋体" w:hAnsi="宋体" w:hint="eastAsia"/>
                <w:b/>
                <w:sz w:val="24"/>
              </w:rPr>
              <w:t>备案</w:t>
            </w:r>
            <w:r w:rsidRPr="004B7F4A">
              <w:rPr>
                <w:rFonts w:ascii="宋体" w:hAnsi="宋体"/>
                <w:b/>
                <w:sz w:val="24"/>
              </w:rPr>
              <w:t>的业务范围依据《广东省住房和城乡建设厅关于印发香港工程建设咨询企业和专业人士在粤</w:t>
            </w:r>
            <w:r w:rsidRPr="004B7F4A">
              <w:rPr>
                <w:rFonts w:ascii="宋体" w:hAnsi="宋体"/>
                <w:b/>
                <w:sz w:val="24"/>
              </w:rPr>
              <w:lastRenderedPageBreak/>
              <w:t>港澳大湾区内地城市开业执业试点管理暂行办法的通知》（粤建规范〔2020〕1号，详见链接：http://zfcxjst.gd.gov.cn/xxgk/wjtz/content/post_3137220.html）</w:t>
            </w:r>
            <w:r w:rsidRPr="004B7F4A">
              <w:rPr>
                <w:rFonts w:ascii="宋体" w:hAnsi="宋体" w:hint="eastAsia"/>
                <w:b/>
                <w:sz w:val="24"/>
              </w:rPr>
              <w:t>确定。</w:t>
            </w:r>
          </w:p>
        </w:tc>
      </w:tr>
      <w:tr w:rsidR="0095401D">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5401D" w:rsidRDefault="0095401D">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5401D" w:rsidRDefault="0095401D">
            <w:pPr>
              <w:widowControl/>
              <w:jc w:val="center"/>
              <w:textAlignment w:val="center"/>
              <w:rPr>
                <w:rFonts w:ascii="宋体" w:hAnsi="宋体"/>
                <w:sz w:val="24"/>
              </w:rPr>
            </w:pPr>
            <w:r>
              <w:rPr>
                <w:rFonts w:ascii="宋体" w:hAnsi="宋体" w:hint="eastAsia"/>
                <w:sz w:val="24"/>
              </w:rPr>
              <w:t>1.4.3</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5401D" w:rsidRDefault="0095401D">
            <w:pPr>
              <w:spacing w:line="360" w:lineRule="auto"/>
              <w:rPr>
                <w:rFonts w:ascii="宋体" w:hAnsi="宋体"/>
                <w:sz w:val="24"/>
              </w:rPr>
            </w:pPr>
            <w:r>
              <w:rPr>
                <w:rFonts w:ascii="宋体" w:hAnsi="宋体" w:hint="eastAsia"/>
                <w:szCs w:val="21"/>
              </w:rPr>
              <w:t>外国</w:t>
            </w:r>
            <w:r w:rsidRPr="004B7F4A">
              <w:rPr>
                <w:rFonts w:ascii="宋体" w:hAnsi="宋体" w:hint="eastAsia"/>
                <w:szCs w:val="21"/>
              </w:rPr>
              <w:t>或香港</w:t>
            </w:r>
            <w:r>
              <w:rPr>
                <w:rFonts w:ascii="宋体" w:hAnsi="宋体" w:hint="eastAsia"/>
                <w:szCs w:val="21"/>
              </w:rPr>
              <w:t>、澳门、台湾的设计企业必须选择一家符合上述条件的企业进行合作设计。</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5401D" w:rsidRPr="0095401D" w:rsidRDefault="0095401D" w:rsidP="0093413C">
            <w:pPr>
              <w:widowControl/>
              <w:spacing w:line="360" w:lineRule="auto"/>
              <w:jc w:val="left"/>
              <w:textAlignment w:val="center"/>
              <w:rPr>
                <w:rFonts w:ascii="宋体" w:hAnsi="宋体"/>
                <w:sz w:val="24"/>
              </w:rPr>
            </w:pPr>
            <w:r>
              <w:rPr>
                <w:rFonts w:ascii="宋体" w:hAnsi="宋体" w:hint="eastAsia"/>
                <w:szCs w:val="21"/>
              </w:rPr>
              <w:t>外国或澳门、台湾的设计企业必须选择一家符合上述条件的企业进行合作设计。</w:t>
            </w:r>
            <w:r w:rsidR="0093413C" w:rsidRPr="004B7F4A">
              <w:rPr>
                <w:rFonts w:ascii="宋体" w:hAnsi="宋体" w:hint="eastAsia"/>
                <w:b/>
                <w:szCs w:val="21"/>
              </w:rPr>
              <w:t>香港</w:t>
            </w:r>
            <w:r w:rsidR="0093413C" w:rsidRPr="004B7F4A">
              <w:rPr>
                <w:rFonts w:ascii="宋体" w:hAnsi="宋体"/>
                <w:b/>
                <w:szCs w:val="21"/>
              </w:rPr>
              <w:t>企业如不单独参加投标，也</w:t>
            </w:r>
            <w:r w:rsidR="0093413C" w:rsidRPr="004B7F4A">
              <w:rPr>
                <w:rFonts w:ascii="宋体" w:hAnsi="宋体" w:hint="eastAsia"/>
                <w:b/>
                <w:szCs w:val="21"/>
              </w:rPr>
              <w:t>必须</w:t>
            </w:r>
            <w:r w:rsidR="0093413C" w:rsidRPr="004B7F4A">
              <w:rPr>
                <w:rFonts w:ascii="宋体" w:hAnsi="宋体"/>
                <w:b/>
                <w:szCs w:val="21"/>
              </w:rPr>
              <w:t>选择一家符合</w:t>
            </w:r>
            <w:r w:rsidR="0093413C" w:rsidRPr="004B7F4A">
              <w:rPr>
                <w:rFonts w:ascii="宋体" w:hAnsi="宋体" w:hint="eastAsia"/>
                <w:b/>
                <w:szCs w:val="21"/>
              </w:rPr>
              <w:t>上述条件</w:t>
            </w:r>
            <w:r w:rsidR="0093413C" w:rsidRPr="004B7F4A">
              <w:rPr>
                <w:rFonts w:ascii="宋体" w:hAnsi="宋体"/>
                <w:b/>
                <w:szCs w:val="21"/>
              </w:rPr>
              <w:t>的企业进行合作</w:t>
            </w:r>
            <w:r w:rsidR="0093413C" w:rsidRPr="004B7F4A">
              <w:rPr>
                <w:rFonts w:ascii="宋体" w:hAnsi="宋体" w:hint="eastAsia"/>
                <w:b/>
                <w:szCs w:val="21"/>
              </w:rPr>
              <w:t>设计</w:t>
            </w:r>
            <w:r w:rsidR="0093413C" w:rsidRPr="004B7F4A">
              <w:rPr>
                <w:rFonts w:ascii="宋体" w:hAnsi="宋体"/>
                <w:b/>
                <w:szCs w:val="21"/>
              </w:rPr>
              <w:t>。</w:t>
            </w:r>
          </w:p>
        </w:tc>
      </w:tr>
      <w:tr w:rsidR="00C913E1">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5401D">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widowControl/>
              <w:jc w:val="center"/>
              <w:textAlignment w:val="center"/>
              <w:rPr>
                <w:rFonts w:ascii="宋体" w:hAnsi="宋体"/>
                <w:sz w:val="24"/>
              </w:rPr>
            </w:pPr>
            <w:r>
              <w:rPr>
                <w:rFonts w:ascii="宋体" w:hAnsi="宋体" w:hint="eastAsia"/>
                <w:sz w:val="24"/>
              </w:rPr>
              <w:t>1.4.5</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pPr>
              <w:spacing w:line="360" w:lineRule="auto"/>
              <w:ind w:left="821" w:hangingChars="342" w:hanging="821"/>
              <w:rPr>
                <w:rFonts w:ascii="宋体" w:hAnsi="宋体"/>
                <w:sz w:val="24"/>
              </w:rPr>
            </w:pPr>
            <w:r>
              <w:rPr>
                <w:rFonts w:ascii="宋体" w:hAnsi="宋体" w:hint="eastAsia"/>
                <w:sz w:val="24"/>
              </w:rPr>
              <w:t>1.4.5  申请人委派的项目负责人须具备</w:t>
            </w:r>
            <w:r>
              <w:rPr>
                <w:rFonts w:ascii="宋体" w:hAnsi="宋体" w:hint="eastAsia"/>
                <w:sz w:val="24"/>
                <w:u w:val="single"/>
              </w:rPr>
              <w:t xml:space="preserve">                    </w:t>
            </w:r>
            <w:r>
              <w:rPr>
                <w:rFonts w:ascii="宋体" w:hAnsi="宋体" w:hint="eastAsia"/>
                <w:sz w:val="24"/>
              </w:rPr>
              <w:t>资格。</w:t>
            </w:r>
          </w:p>
          <w:p w:rsidR="00C913E1" w:rsidRDefault="0093413C">
            <w:pPr>
              <w:spacing w:line="360" w:lineRule="auto"/>
              <w:ind w:left="821" w:hangingChars="342" w:hanging="821"/>
              <w:rPr>
                <w:rFonts w:ascii="宋体" w:hAnsi="宋体"/>
                <w:sz w:val="24"/>
              </w:rPr>
            </w:pPr>
            <w:r>
              <w:rPr>
                <w:rFonts w:ascii="宋体" w:hAnsi="宋体" w:hint="eastAsia"/>
                <w:sz w:val="24"/>
              </w:rPr>
              <w:t>[注释] 招标人</w:t>
            </w:r>
            <w:r>
              <w:rPr>
                <w:rFonts w:ascii="宋体" w:hAnsi="宋体"/>
                <w:sz w:val="24"/>
              </w:rPr>
              <w:t>编制招标文件时，根据项目需要</w:t>
            </w:r>
            <w:r>
              <w:rPr>
                <w:rFonts w:ascii="宋体" w:hAnsi="宋体" w:hint="eastAsia"/>
                <w:sz w:val="24"/>
              </w:rPr>
              <w:t>从下列资格中选一项：</w:t>
            </w:r>
          </w:p>
          <w:p w:rsidR="00C913E1" w:rsidRDefault="0093413C">
            <w:pPr>
              <w:spacing w:line="360" w:lineRule="auto"/>
              <w:ind w:left="821" w:hangingChars="342" w:hanging="821"/>
              <w:rPr>
                <w:rFonts w:ascii="宋体" w:hAnsi="宋体"/>
                <w:sz w:val="24"/>
              </w:rPr>
            </w:pPr>
            <w:r>
              <w:rPr>
                <w:rFonts w:ascii="宋体" w:hAnsi="宋体" w:hint="eastAsia"/>
                <w:sz w:val="24"/>
              </w:rPr>
              <w:t xml:space="preserve">       一级/二级或以上注册建筑师（根据项目规模确定）。</w:t>
            </w:r>
          </w:p>
          <w:p w:rsidR="00C913E1" w:rsidRDefault="0093413C">
            <w:pPr>
              <w:spacing w:line="360" w:lineRule="auto"/>
              <w:ind w:left="821" w:hangingChars="342" w:hanging="821"/>
              <w:rPr>
                <w:rFonts w:ascii="宋体" w:hAnsi="宋体"/>
                <w:sz w:val="24"/>
              </w:rPr>
            </w:pPr>
            <w:r>
              <w:rPr>
                <w:rFonts w:ascii="宋体" w:hAnsi="宋体" w:hint="eastAsia"/>
                <w:sz w:val="24"/>
              </w:rPr>
              <w:t xml:space="preserve">       注册土木工程师（岩土）（适用于单独招标的勘察项目）。</w:t>
            </w:r>
          </w:p>
          <w:p w:rsidR="00C913E1" w:rsidRDefault="0093413C">
            <w:pPr>
              <w:spacing w:line="360" w:lineRule="auto"/>
              <w:rPr>
                <w:rFonts w:ascii="宋体" w:hAnsi="宋体"/>
                <w:sz w:val="24"/>
              </w:rPr>
            </w:pPr>
            <w:r>
              <w:rPr>
                <w:rFonts w:ascii="宋体" w:hAnsi="宋体" w:hint="eastAsia"/>
                <w:sz w:val="24"/>
              </w:rPr>
              <w:t xml:space="preserve">       本专业（含相近专业）高级工程师或从事本</w:t>
            </w:r>
            <w:r>
              <w:rPr>
                <w:rFonts w:ascii="宋体" w:hAnsi="宋体" w:hint="eastAsia"/>
                <w:sz w:val="24"/>
              </w:rPr>
              <w:lastRenderedPageBreak/>
              <w:t>专业工作10年以上的工程师。</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3413C" w:rsidP="000A559D">
            <w:pPr>
              <w:spacing w:line="360" w:lineRule="auto"/>
              <w:ind w:left="1061" w:hangingChars="442" w:hanging="1061"/>
              <w:rPr>
                <w:rFonts w:ascii="宋体" w:hAnsi="宋体"/>
                <w:sz w:val="24"/>
              </w:rPr>
            </w:pPr>
            <w:r>
              <w:rPr>
                <w:rFonts w:ascii="宋体" w:hAnsi="宋体" w:hint="eastAsia"/>
                <w:sz w:val="24"/>
              </w:rPr>
              <w:lastRenderedPageBreak/>
              <w:t>1.4.5  申请人委派的项目负责人须具备</w:t>
            </w:r>
            <w:r>
              <w:rPr>
                <w:rFonts w:ascii="宋体" w:hAnsi="宋体" w:hint="eastAsia"/>
                <w:sz w:val="24"/>
                <w:u w:val="single"/>
              </w:rPr>
              <w:t xml:space="preserve">                    </w:t>
            </w:r>
            <w:r>
              <w:rPr>
                <w:rFonts w:ascii="宋体" w:hAnsi="宋体" w:hint="eastAsia"/>
                <w:sz w:val="24"/>
              </w:rPr>
              <w:t>资格。</w:t>
            </w:r>
          </w:p>
          <w:p w:rsidR="00C913E1" w:rsidRDefault="0093413C">
            <w:pPr>
              <w:spacing w:line="360" w:lineRule="auto"/>
              <w:ind w:left="821" w:hangingChars="342" w:hanging="821"/>
              <w:rPr>
                <w:rFonts w:ascii="宋体" w:hAnsi="宋体"/>
                <w:sz w:val="24"/>
              </w:rPr>
            </w:pPr>
            <w:r>
              <w:rPr>
                <w:rFonts w:ascii="宋体" w:hAnsi="宋体" w:hint="eastAsia"/>
                <w:sz w:val="24"/>
              </w:rPr>
              <w:t>[注释] 1、招标人</w:t>
            </w:r>
            <w:r>
              <w:rPr>
                <w:rFonts w:ascii="宋体" w:hAnsi="宋体"/>
                <w:sz w:val="24"/>
              </w:rPr>
              <w:t>编制招标文件时，根据项目需要</w:t>
            </w:r>
            <w:r>
              <w:rPr>
                <w:rFonts w:ascii="宋体" w:hAnsi="宋体" w:hint="eastAsia"/>
                <w:sz w:val="24"/>
              </w:rPr>
              <w:t>从下列资格中选一项：</w:t>
            </w:r>
          </w:p>
          <w:p w:rsidR="00C913E1" w:rsidRDefault="0093413C">
            <w:pPr>
              <w:spacing w:line="360" w:lineRule="auto"/>
              <w:ind w:left="821" w:hangingChars="342" w:hanging="821"/>
              <w:rPr>
                <w:rFonts w:ascii="宋体" w:hAnsi="宋体"/>
                <w:sz w:val="24"/>
              </w:rPr>
            </w:pPr>
            <w:r>
              <w:rPr>
                <w:rFonts w:ascii="宋体" w:hAnsi="宋体" w:hint="eastAsia"/>
                <w:sz w:val="24"/>
              </w:rPr>
              <w:t xml:space="preserve">       一级/二级或以上注册建筑师</w:t>
            </w:r>
            <w:r w:rsidR="000A559D">
              <w:rPr>
                <w:rFonts w:ascii="宋体" w:hAnsi="宋体" w:hint="eastAsia"/>
                <w:sz w:val="24"/>
              </w:rPr>
              <w:t>或</w:t>
            </w:r>
            <w:r w:rsidR="000A559D" w:rsidRPr="004B7F4A">
              <w:rPr>
                <w:rFonts w:ascii="宋体" w:hAnsi="宋体"/>
                <w:b/>
                <w:sz w:val="24"/>
              </w:rPr>
              <w:t>备案的业务范围</w:t>
            </w:r>
            <w:r w:rsidR="000A559D" w:rsidRPr="004B7F4A">
              <w:rPr>
                <w:rFonts w:ascii="宋体" w:hAnsi="宋体" w:hint="eastAsia"/>
                <w:b/>
                <w:sz w:val="24"/>
              </w:rPr>
              <w:t>相当于</w:t>
            </w:r>
            <w:r w:rsidR="000A559D" w:rsidRPr="004B7F4A">
              <w:rPr>
                <w:rFonts w:ascii="宋体" w:hAnsi="宋体"/>
                <w:b/>
                <w:sz w:val="24"/>
              </w:rPr>
              <w:t>一级</w:t>
            </w:r>
            <w:r w:rsidR="000A559D" w:rsidRPr="004B7F4A">
              <w:rPr>
                <w:rFonts w:ascii="宋体" w:hAnsi="宋体" w:hint="eastAsia"/>
                <w:b/>
                <w:sz w:val="24"/>
              </w:rPr>
              <w:t>注册建筑师的香港</w:t>
            </w:r>
            <w:r w:rsidR="000A559D" w:rsidRPr="004B7F4A">
              <w:rPr>
                <w:rFonts w:ascii="宋体" w:hAnsi="宋体"/>
                <w:b/>
                <w:sz w:val="24"/>
              </w:rPr>
              <w:t>专业人士</w:t>
            </w:r>
            <w:r>
              <w:rPr>
                <w:rFonts w:ascii="宋体" w:hAnsi="宋体" w:hint="eastAsia"/>
                <w:sz w:val="24"/>
              </w:rPr>
              <w:t>（根据项目规模确定）。</w:t>
            </w:r>
          </w:p>
          <w:p w:rsidR="00C913E1" w:rsidRDefault="0093413C">
            <w:pPr>
              <w:spacing w:line="360" w:lineRule="auto"/>
              <w:ind w:left="821" w:hangingChars="342" w:hanging="821"/>
              <w:rPr>
                <w:rFonts w:ascii="宋体" w:hAnsi="宋体"/>
                <w:sz w:val="24"/>
              </w:rPr>
            </w:pPr>
            <w:r>
              <w:rPr>
                <w:rFonts w:ascii="宋体" w:hAnsi="宋体" w:hint="eastAsia"/>
                <w:sz w:val="24"/>
              </w:rPr>
              <w:t xml:space="preserve">       注册土木工程师（岩土）或</w:t>
            </w:r>
            <w:r w:rsidRPr="004B7F4A">
              <w:rPr>
                <w:rFonts w:ascii="宋体" w:hAnsi="宋体"/>
                <w:b/>
                <w:sz w:val="24"/>
              </w:rPr>
              <w:t>备案的业务范围相当于一级注册土木工程师</w:t>
            </w:r>
            <w:r w:rsidRPr="004B7F4A">
              <w:rPr>
                <w:rFonts w:ascii="宋体" w:hAnsi="宋体" w:hint="eastAsia"/>
                <w:b/>
                <w:sz w:val="24"/>
              </w:rPr>
              <w:t>（岩土）的</w:t>
            </w:r>
            <w:r w:rsidRPr="004B7F4A">
              <w:rPr>
                <w:rFonts w:ascii="宋体" w:hAnsi="宋体"/>
                <w:b/>
                <w:sz w:val="24"/>
              </w:rPr>
              <w:t>香港专业人士</w:t>
            </w:r>
            <w:r>
              <w:rPr>
                <w:rFonts w:ascii="宋体" w:hAnsi="宋体" w:hint="eastAsia"/>
                <w:sz w:val="24"/>
              </w:rPr>
              <w:t>（适</w:t>
            </w:r>
            <w:r>
              <w:rPr>
                <w:rFonts w:ascii="宋体" w:hAnsi="宋体" w:hint="eastAsia"/>
                <w:sz w:val="24"/>
              </w:rPr>
              <w:lastRenderedPageBreak/>
              <w:t>用于单独招标的勘察项目）。</w:t>
            </w:r>
          </w:p>
          <w:p w:rsidR="00C913E1" w:rsidRDefault="004B7F4A">
            <w:pPr>
              <w:widowControl/>
              <w:wordWrap w:val="0"/>
              <w:spacing w:line="360" w:lineRule="auto"/>
              <w:ind w:firstLineChars="200" w:firstLine="480"/>
              <w:jc w:val="left"/>
              <w:textAlignment w:val="center"/>
              <w:rPr>
                <w:rFonts w:ascii="宋体" w:hAnsi="宋体"/>
                <w:sz w:val="24"/>
              </w:rPr>
            </w:pPr>
            <w:r>
              <w:rPr>
                <w:rFonts w:ascii="宋体" w:hAnsi="宋体" w:hint="eastAsia"/>
                <w:sz w:val="24"/>
              </w:rPr>
              <w:t xml:space="preserve">   </w:t>
            </w:r>
            <w:bookmarkStart w:id="0" w:name="_GoBack"/>
            <w:bookmarkEnd w:id="0"/>
            <w:r w:rsidR="0093413C">
              <w:rPr>
                <w:rFonts w:ascii="宋体" w:hAnsi="宋体" w:hint="eastAsia"/>
                <w:sz w:val="24"/>
              </w:rPr>
              <w:t>本专业（含相近专业）高级工程师或从事本专业工作10年以上的工程师。</w:t>
            </w:r>
          </w:p>
          <w:p w:rsidR="00C913E1" w:rsidRPr="004B7F4A" w:rsidRDefault="0093413C" w:rsidP="0093413C">
            <w:pPr>
              <w:widowControl/>
              <w:wordWrap w:val="0"/>
              <w:spacing w:line="360" w:lineRule="auto"/>
              <w:ind w:firstLineChars="200" w:firstLine="482"/>
              <w:jc w:val="left"/>
              <w:textAlignment w:val="center"/>
              <w:rPr>
                <w:rFonts w:ascii="宋体" w:hAnsi="宋体"/>
                <w:b/>
                <w:sz w:val="24"/>
              </w:rPr>
            </w:pPr>
            <w:r w:rsidRPr="004B7F4A">
              <w:rPr>
                <w:rFonts w:ascii="宋体" w:hAnsi="宋体"/>
                <w:b/>
                <w:sz w:val="24"/>
              </w:rPr>
              <w:t>2</w:t>
            </w:r>
            <w:r w:rsidRPr="004B7F4A">
              <w:rPr>
                <w:rFonts w:ascii="宋体" w:hAnsi="宋体" w:hint="eastAsia"/>
                <w:b/>
                <w:sz w:val="24"/>
              </w:rPr>
              <w:t>、香港</w:t>
            </w:r>
            <w:r w:rsidRPr="004B7F4A">
              <w:rPr>
                <w:rFonts w:ascii="宋体" w:hAnsi="宋体"/>
                <w:b/>
                <w:sz w:val="24"/>
              </w:rPr>
              <w:t>专业人士的备案业务范围依据《广东省住房和城乡建设厅关于印发香港工程建设咨询企业和专业人士在粤港澳大湾区内地城市开业执业试点管理暂行办法的通知》（粤建规范〔2020〕1号）</w:t>
            </w:r>
            <w:r w:rsidRPr="004B7F4A">
              <w:rPr>
                <w:rFonts w:ascii="宋体" w:hAnsi="宋体" w:hint="eastAsia"/>
                <w:b/>
                <w:sz w:val="24"/>
              </w:rPr>
              <w:t>确定。</w:t>
            </w:r>
          </w:p>
        </w:tc>
      </w:tr>
      <w:tr w:rsidR="00C913E1">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5401D">
            <w:pPr>
              <w:widowControl/>
              <w:jc w:val="center"/>
              <w:textAlignment w:val="center"/>
              <w:rPr>
                <w:rFonts w:ascii="仿宋" w:eastAsia="仿宋" w:hAnsi="仿宋" w:cs="仿宋"/>
                <w:kern w:val="0"/>
                <w:sz w:val="24"/>
                <w:lang w:bidi="ar"/>
              </w:rPr>
            </w:pPr>
            <w:r>
              <w:rPr>
                <w:rFonts w:ascii="仿宋" w:eastAsia="仿宋" w:hAnsi="仿宋" w:cs="仿宋"/>
                <w:kern w:val="0"/>
                <w:sz w:val="24"/>
                <w:lang w:bidi="ar"/>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5401D">
            <w:pPr>
              <w:widowControl/>
              <w:jc w:val="center"/>
              <w:textAlignment w:val="center"/>
              <w:rPr>
                <w:rFonts w:ascii="宋体" w:hAnsi="宋体"/>
                <w:sz w:val="24"/>
              </w:rPr>
            </w:pPr>
            <w:r>
              <w:rPr>
                <w:rFonts w:ascii="宋体" w:hAnsi="宋体" w:hint="eastAsia"/>
                <w:sz w:val="24"/>
              </w:rPr>
              <w:t>1.9.10</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913E1" w:rsidRDefault="0095401D">
            <w:pPr>
              <w:spacing w:line="360" w:lineRule="auto"/>
              <w:rPr>
                <w:rFonts w:ascii="宋体" w:hAnsi="宋体"/>
                <w:sz w:val="24"/>
              </w:rPr>
            </w:pPr>
            <w:r>
              <w:rPr>
                <w:rFonts w:ascii="宋体" w:hAnsi="宋体" w:hint="eastAsia"/>
                <w:sz w:val="24"/>
              </w:rPr>
              <w:t>无</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3413C" w:rsidRPr="004B7F4A" w:rsidRDefault="0095401D" w:rsidP="0095401D">
            <w:pPr>
              <w:widowControl/>
              <w:spacing w:line="360" w:lineRule="auto"/>
              <w:jc w:val="left"/>
              <w:textAlignment w:val="center"/>
              <w:rPr>
                <w:rFonts w:ascii="宋体" w:hAnsi="宋体"/>
                <w:b/>
                <w:sz w:val="24"/>
              </w:rPr>
            </w:pPr>
            <w:r w:rsidRPr="004B7F4A">
              <w:rPr>
                <w:rFonts w:ascii="宋体" w:hAnsi="宋体"/>
                <w:b/>
                <w:sz w:val="24"/>
              </w:rPr>
              <w:t>1.9.10</w:t>
            </w:r>
            <w:r w:rsidR="0093413C" w:rsidRPr="004B7F4A">
              <w:rPr>
                <w:rFonts w:ascii="宋体" w:hAnsi="宋体" w:hint="eastAsia"/>
                <w:b/>
                <w:sz w:val="24"/>
              </w:rPr>
              <w:t>本项目</w:t>
            </w:r>
            <w:r w:rsidR="0093413C" w:rsidRPr="004B7F4A">
              <w:rPr>
                <w:rFonts w:ascii="宋体" w:hAnsi="宋体"/>
                <w:b/>
                <w:sz w:val="24"/>
              </w:rPr>
              <w:t>绿色建筑等级</w:t>
            </w:r>
            <w:r w:rsidR="004B7F4A">
              <w:rPr>
                <w:rFonts w:ascii="宋体" w:hAnsi="宋体" w:hint="eastAsia"/>
                <w:b/>
                <w:sz w:val="24"/>
              </w:rPr>
              <w:t>要求</w:t>
            </w:r>
            <w:r w:rsidR="0093413C" w:rsidRPr="004B7F4A">
              <w:rPr>
                <w:rFonts w:ascii="宋体" w:hAnsi="宋体"/>
                <w:b/>
                <w:sz w:val="24"/>
              </w:rPr>
              <w:t>为：</w:t>
            </w:r>
            <w:r w:rsidR="0093413C" w:rsidRPr="004B7F4A">
              <w:rPr>
                <w:rFonts w:ascii="宋体" w:hAnsi="宋体"/>
                <w:b/>
                <w:sz w:val="24"/>
                <w:u w:val="single"/>
              </w:rPr>
              <w:t xml:space="preserve">                </w:t>
            </w:r>
          </w:p>
          <w:p w:rsidR="00C913E1" w:rsidRPr="004B7F4A" w:rsidRDefault="0093413C" w:rsidP="0095401D">
            <w:pPr>
              <w:widowControl/>
              <w:spacing w:line="360" w:lineRule="auto"/>
              <w:jc w:val="left"/>
              <w:textAlignment w:val="center"/>
              <w:rPr>
                <w:rFonts w:ascii="宋体" w:hAnsi="宋体"/>
                <w:b/>
                <w:sz w:val="24"/>
              </w:rPr>
            </w:pPr>
            <w:r w:rsidRPr="004B7F4A">
              <w:rPr>
                <w:rFonts w:ascii="宋体" w:hAnsi="宋体"/>
                <w:b/>
                <w:sz w:val="24"/>
              </w:rPr>
              <w:t>[注释]</w:t>
            </w:r>
            <w:r w:rsidR="0095401D" w:rsidRPr="004B7F4A">
              <w:rPr>
                <w:rFonts w:ascii="宋体" w:hAnsi="宋体" w:hint="eastAsia"/>
                <w:b/>
                <w:sz w:val="24"/>
              </w:rPr>
              <w:t>新建民用建筑项目依法进行设计招标的，招标人应当在设计招标文件中载明该项目的绿色建筑等级要求。</w:t>
            </w:r>
          </w:p>
        </w:tc>
      </w:tr>
    </w:tbl>
    <w:p w:rsidR="00C913E1" w:rsidRDefault="00C913E1"/>
    <w:sectPr w:rsidR="00C913E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DE" w:rsidRDefault="00D66FDE" w:rsidP="004B7F4A">
      <w:r>
        <w:separator/>
      </w:r>
    </w:p>
  </w:endnote>
  <w:endnote w:type="continuationSeparator" w:id="0">
    <w:p w:rsidR="00D66FDE" w:rsidRDefault="00D66FDE" w:rsidP="004B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DE" w:rsidRDefault="00D66FDE" w:rsidP="004B7F4A">
      <w:r>
        <w:separator/>
      </w:r>
    </w:p>
  </w:footnote>
  <w:footnote w:type="continuationSeparator" w:id="0">
    <w:p w:rsidR="00D66FDE" w:rsidRDefault="00D66FDE" w:rsidP="004B7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9A3F0F"/>
    <w:rsid w:val="000A559D"/>
    <w:rsid w:val="000E37B9"/>
    <w:rsid w:val="0029746B"/>
    <w:rsid w:val="003E429D"/>
    <w:rsid w:val="004B7F4A"/>
    <w:rsid w:val="0063232D"/>
    <w:rsid w:val="0074659E"/>
    <w:rsid w:val="007A7C0B"/>
    <w:rsid w:val="00861BDD"/>
    <w:rsid w:val="008969BA"/>
    <w:rsid w:val="0093321B"/>
    <w:rsid w:val="0093413C"/>
    <w:rsid w:val="00947FF1"/>
    <w:rsid w:val="0095401D"/>
    <w:rsid w:val="00B92B9A"/>
    <w:rsid w:val="00C913E1"/>
    <w:rsid w:val="00CC712F"/>
    <w:rsid w:val="00D03FBF"/>
    <w:rsid w:val="00D66FDE"/>
    <w:rsid w:val="00EF0899"/>
    <w:rsid w:val="05C26ECE"/>
    <w:rsid w:val="07780759"/>
    <w:rsid w:val="0D950669"/>
    <w:rsid w:val="15F432CA"/>
    <w:rsid w:val="259A3F0F"/>
    <w:rsid w:val="279B14BD"/>
    <w:rsid w:val="2A81116A"/>
    <w:rsid w:val="2B7A288B"/>
    <w:rsid w:val="2D8A12BB"/>
    <w:rsid w:val="383A0BB7"/>
    <w:rsid w:val="3D061D05"/>
    <w:rsid w:val="415238DA"/>
    <w:rsid w:val="461F5BAF"/>
    <w:rsid w:val="4742347C"/>
    <w:rsid w:val="5DB921D2"/>
    <w:rsid w:val="62BC3776"/>
    <w:rsid w:val="691C695A"/>
    <w:rsid w:val="703C1DE3"/>
    <w:rsid w:val="731B0B67"/>
    <w:rsid w:val="7E72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175F2"/>
  <w15:docId w15:val="{AF596168-B295-449E-A1E9-63EE9CA3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600"/>
    </w:pPr>
    <w:rPr>
      <w:rFonts w:ascii="宋体"/>
      <w:sz w:val="30"/>
      <w:szCs w:val="20"/>
    </w:r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仿宋" w:eastAsia="仿宋" w:hAnsi="仿宋" w:cs="仿宋" w:hint="eastAsia"/>
      <w:color w:val="FF0000"/>
      <w:sz w:val="24"/>
      <w:szCs w:val="24"/>
      <w:u w:val="none"/>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刘焓碧</dc:creator>
  <cp:lastModifiedBy>孙亮</cp:lastModifiedBy>
  <cp:revision>3</cp:revision>
  <cp:lastPrinted>2020-12-29T01:22:00Z</cp:lastPrinted>
  <dcterms:created xsi:type="dcterms:W3CDTF">2020-12-29T02:10:00Z</dcterms:created>
  <dcterms:modified xsi:type="dcterms:W3CDTF">2020-12-29T07:54:00Z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