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D8" w:rsidRDefault="009E22D8" w:rsidP="009E22D8">
      <w:pPr>
        <w:autoSpaceDE w:val="0"/>
        <w:autoSpaceDN w:val="0"/>
        <w:adjustRightIn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承诺函（模板）</w:t>
      </w:r>
    </w:p>
    <w:bookmarkEnd w:id="0"/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jc w:val="both"/>
        <w:rPr>
          <w:rFonts w:ascii="仿宋_GB2312" w:eastAsia="仿宋_GB2312" w:cs="仿宋_GB2312"/>
          <w:sz w:val="32"/>
          <w:szCs w:val="32"/>
        </w:rPr>
      </w:pPr>
    </w:p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XX：</w:t>
      </w:r>
    </w:p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ind w:firstLine="636"/>
        <w:jc w:val="both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我司</w:t>
      </w:r>
      <w:r>
        <w:rPr>
          <w:rFonts w:ascii="仿宋_GB2312" w:eastAsia="仿宋_GB2312" w:cs="仿宋_GB2312"/>
          <w:sz w:val="32"/>
          <w:szCs w:val="32"/>
        </w:rPr>
        <w:t>开发的位于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>（行政区</w:t>
      </w:r>
      <w:r>
        <w:rPr>
          <w:rFonts w:ascii="仿宋_GB2312" w:eastAsia="仿宋_GB2312" w:cs="仿宋_GB2312"/>
          <w:sz w:val="32"/>
          <w:szCs w:val="32"/>
          <w:u w:val="single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的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>（标准</w:t>
      </w:r>
      <w:r>
        <w:rPr>
          <w:rFonts w:ascii="仿宋_GB2312" w:eastAsia="仿宋_GB2312" w:cs="仿宋_GB2312"/>
          <w:sz w:val="32"/>
          <w:szCs w:val="32"/>
          <w:u w:val="single"/>
        </w:rPr>
        <w:t>地名）</w:t>
      </w:r>
      <w:r>
        <w:rPr>
          <w:rFonts w:ascii="仿宋_GB2312" w:eastAsia="仿宋_GB2312" w:cs="仿宋_GB2312" w:hint="eastAsia"/>
          <w:sz w:val="32"/>
          <w:szCs w:val="32"/>
        </w:rPr>
        <w:t>，现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（自编楼栋号）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门牌</w:t>
      </w:r>
      <w:r>
        <w:rPr>
          <w:rFonts w:ascii="仿宋_GB2312" w:eastAsia="仿宋_GB2312" w:cs="仿宋_GB2312"/>
          <w:sz w:val="32"/>
          <w:szCs w:val="32"/>
        </w:rPr>
        <w:t>地址为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ascii="仿宋_GB2312" w:eastAsia="仿宋_GB2312" w:cs="仿宋_GB2312" w:hint="eastAsia"/>
          <w:sz w:val="32"/>
          <w:szCs w:val="32"/>
        </w:rPr>
        <w:t>规划</w:t>
      </w:r>
      <w:r>
        <w:rPr>
          <w:rFonts w:ascii="仿宋_GB2312" w:eastAsia="仿宋_GB2312" w:cs="仿宋_GB2312"/>
          <w:sz w:val="32"/>
          <w:szCs w:val="32"/>
        </w:rPr>
        <w:t>建设地下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层</w:t>
      </w:r>
      <w:r>
        <w:rPr>
          <w:rFonts w:ascii="仿宋_GB2312" w:eastAsia="仿宋_GB2312" w:cs="仿宋_GB2312"/>
          <w:sz w:val="32"/>
          <w:szCs w:val="32"/>
        </w:rPr>
        <w:t>、地上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层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建筑面积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平方米，</w:t>
      </w:r>
      <w:r>
        <w:rPr>
          <w:rFonts w:ascii="仿宋_GB2312" w:eastAsia="仿宋_GB2312" w:cs="仿宋_GB2312"/>
          <w:sz w:val="32"/>
          <w:szCs w:val="32"/>
        </w:rPr>
        <w:t>已建至地上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层，该楼栋为</w:t>
      </w:r>
      <w:r>
        <w:rPr>
          <w:rFonts w:ascii="仿宋_GB2312" w:eastAsia="仿宋_GB2312" w:cs="仿宋_GB2312"/>
          <w:sz w:val="32"/>
          <w:szCs w:val="32"/>
        </w:rPr>
        <w:t>装配式建筑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达到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>（国标/省标/市标装配式建筑等级）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ind w:firstLine="645"/>
        <w:jc w:val="both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我司</w:t>
      </w:r>
      <w:r>
        <w:rPr>
          <w:rFonts w:ascii="仿宋_GB2312" w:eastAsia="仿宋_GB2312" w:cs="仿宋_GB2312"/>
          <w:sz w:val="32"/>
          <w:szCs w:val="32"/>
        </w:rPr>
        <w:t>在广州市</w:t>
      </w:r>
      <w:r>
        <w:rPr>
          <w:rFonts w:ascii="仿宋_GB2312" w:eastAsia="仿宋_GB2312" w:cs="仿宋_GB2312" w:hint="eastAsia"/>
          <w:sz w:val="32"/>
          <w:szCs w:val="32"/>
        </w:rPr>
        <w:t>开发</w:t>
      </w:r>
      <w:r>
        <w:rPr>
          <w:rFonts w:ascii="仿宋_GB2312" w:eastAsia="仿宋_GB2312" w:cs="仿宋_GB2312"/>
          <w:sz w:val="32"/>
          <w:szCs w:val="32"/>
        </w:rPr>
        <w:t>的</w:t>
      </w:r>
      <w:r>
        <w:rPr>
          <w:rFonts w:ascii="仿宋_GB2312" w:eastAsia="仿宋_GB2312" w:cs="仿宋_GB2312" w:hint="eastAsia"/>
          <w:sz w:val="32"/>
          <w:szCs w:val="32"/>
        </w:rPr>
        <w:t>房屋建筑</w:t>
      </w:r>
      <w:r>
        <w:rPr>
          <w:rFonts w:ascii="仿宋_GB2312" w:eastAsia="仿宋_GB2312" w:cs="仿宋_GB2312"/>
          <w:sz w:val="32"/>
          <w:szCs w:val="32"/>
        </w:rPr>
        <w:t>项目均</w:t>
      </w:r>
      <w:r>
        <w:rPr>
          <w:rFonts w:ascii="仿宋_GB2312" w:eastAsia="仿宋_GB2312" w:cs="仿宋_GB2312" w:hint="eastAsia"/>
          <w:sz w:val="32"/>
          <w:szCs w:val="32"/>
        </w:rPr>
        <w:t>严格</w:t>
      </w:r>
      <w:r>
        <w:rPr>
          <w:rFonts w:ascii="仿宋_GB2312" w:eastAsia="仿宋_GB2312" w:cs="仿宋_GB2312"/>
          <w:sz w:val="32"/>
          <w:szCs w:val="32"/>
        </w:rPr>
        <w:t>遵守</w:t>
      </w:r>
      <w:r>
        <w:rPr>
          <w:rFonts w:ascii="仿宋_GB2312" w:eastAsia="仿宋_GB2312" w:cs="仿宋_GB2312" w:hint="eastAsia"/>
          <w:sz w:val="32"/>
          <w:szCs w:val="32"/>
        </w:rPr>
        <w:t>土地</w:t>
      </w:r>
      <w:r>
        <w:rPr>
          <w:rFonts w:ascii="仿宋_GB2312" w:eastAsia="仿宋_GB2312" w:cs="仿宋_GB2312"/>
          <w:sz w:val="32"/>
          <w:szCs w:val="32"/>
        </w:rPr>
        <w:t>出让</w:t>
      </w:r>
      <w:r>
        <w:rPr>
          <w:rFonts w:ascii="仿宋_GB2312" w:eastAsia="仿宋_GB2312" w:cs="仿宋_GB2312" w:hint="eastAsia"/>
          <w:sz w:val="32"/>
          <w:szCs w:val="32"/>
        </w:rPr>
        <w:t>合同中</w:t>
      </w:r>
      <w:r>
        <w:rPr>
          <w:rFonts w:ascii="仿宋_GB2312" w:eastAsia="仿宋_GB2312" w:cs="仿宋_GB2312"/>
          <w:sz w:val="32"/>
          <w:szCs w:val="32"/>
        </w:rPr>
        <w:t>关于装配式建筑</w:t>
      </w:r>
      <w:r>
        <w:rPr>
          <w:rFonts w:ascii="仿宋_GB2312" w:eastAsia="仿宋_GB2312" w:cs="仿宋_GB2312" w:hint="eastAsia"/>
          <w:sz w:val="32"/>
          <w:szCs w:val="32"/>
        </w:rPr>
        <w:t>建设</w:t>
      </w:r>
      <w:r>
        <w:rPr>
          <w:rFonts w:ascii="仿宋_GB2312" w:eastAsia="仿宋_GB2312" w:cs="仿宋_GB2312"/>
          <w:sz w:val="32"/>
          <w:szCs w:val="32"/>
        </w:rPr>
        <w:t>的有关要求</w:t>
      </w:r>
      <w:r>
        <w:rPr>
          <w:rFonts w:ascii="仿宋_GB2312" w:eastAsia="仿宋_GB2312" w:cs="仿宋_GB2312" w:hint="eastAsia"/>
          <w:sz w:val="32"/>
          <w:szCs w:val="32"/>
        </w:rPr>
        <w:t>。本次</w:t>
      </w:r>
      <w:r>
        <w:rPr>
          <w:rFonts w:ascii="仿宋_GB2312" w:eastAsia="仿宋_GB2312" w:cs="仿宋_GB2312"/>
          <w:sz w:val="32"/>
          <w:szCs w:val="32"/>
        </w:rPr>
        <w:t>申请办理装配式建筑项目房屋预售</w:t>
      </w:r>
      <w:r>
        <w:rPr>
          <w:rFonts w:ascii="仿宋_GB2312" w:eastAsia="仿宋_GB2312" w:cs="仿宋_GB2312" w:hint="eastAsia"/>
          <w:sz w:val="32"/>
          <w:szCs w:val="32"/>
        </w:rPr>
        <w:t>涉及</w:t>
      </w:r>
      <w:r>
        <w:rPr>
          <w:rFonts w:ascii="仿宋_GB2312" w:eastAsia="仿宋_GB2312" w:cs="仿宋_GB2312"/>
          <w:sz w:val="32"/>
          <w:szCs w:val="32"/>
        </w:rPr>
        <w:t>的楼栋</w:t>
      </w:r>
      <w:r>
        <w:rPr>
          <w:rFonts w:ascii="仿宋_GB2312" w:eastAsia="仿宋_GB2312" w:cs="仿宋_GB2312" w:hint="eastAsia"/>
          <w:sz w:val="32"/>
          <w:szCs w:val="32"/>
        </w:rPr>
        <w:t>均符合国家</w:t>
      </w:r>
      <w:r>
        <w:rPr>
          <w:rFonts w:ascii="仿宋_GB2312" w:eastAsia="仿宋_GB2312" w:cs="仿宋_GB2312"/>
          <w:sz w:val="32"/>
          <w:szCs w:val="32"/>
        </w:rPr>
        <w:t>或</w:t>
      </w:r>
      <w:r>
        <w:rPr>
          <w:rFonts w:ascii="仿宋_GB2312" w:eastAsia="仿宋_GB2312" w:cs="仿宋_GB2312" w:hint="eastAsia"/>
          <w:sz w:val="32"/>
          <w:szCs w:val="32"/>
        </w:rPr>
        <w:t>地方</w:t>
      </w:r>
      <w:r>
        <w:rPr>
          <w:rFonts w:ascii="仿宋_GB2312" w:eastAsia="仿宋_GB2312" w:cs="仿宋_GB2312"/>
          <w:sz w:val="32"/>
          <w:szCs w:val="32"/>
        </w:rPr>
        <w:t>装配式建筑评价标准</w:t>
      </w:r>
      <w:r>
        <w:rPr>
          <w:rFonts w:ascii="仿宋_GB2312" w:eastAsia="仿宋_GB2312" w:cs="仿宋_GB2312" w:hint="eastAsia"/>
          <w:sz w:val="32"/>
          <w:szCs w:val="32"/>
        </w:rPr>
        <w:t>要求，已</w:t>
      </w:r>
      <w:r>
        <w:rPr>
          <w:rFonts w:ascii="仿宋_GB2312" w:eastAsia="仿宋_GB2312" w:cs="仿宋_GB2312"/>
          <w:sz w:val="32"/>
          <w:szCs w:val="32"/>
        </w:rPr>
        <w:t>取得装配式建筑</w:t>
      </w:r>
      <w:proofErr w:type="gramStart"/>
      <w:r>
        <w:rPr>
          <w:rFonts w:ascii="仿宋_GB2312" w:eastAsia="仿宋_GB2312" w:cs="仿宋_GB2312"/>
          <w:sz w:val="32"/>
          <w:szCs w:val="32"/>
        </w:rPr>
        <w:t>预评价</w:t>
      </w:r>
      <w:proofErr w:type="gramEnd"/>
      <w:r>
        <w:rPr>
          <w:rFonts w:ascii="仿宋_GB2312" w:eastAsia="仿宋_GB2312" w:cs="仿宋_GB2312"/>
          <w:sz w:val="32"/>
          <w:szCs w:val="32"/>
        </w:rPr>
        <w:t>意见书</w:t>
      </w:r>
      <w:r>
        <w:rPr>
          <w:rFonts w:ascii="仿宋_GB2312" w:eastAsia="仿宋_GB2312" w:cs="仿宋_GB2312" w:hint="eastAsia"/>
          <w:sz w:val="32"/>
          <w:szCs w:val="32"/>
        </w:rPr>
        <w:t>且</w:t>
      </w:r>
      <w:r>
        <w:rPr>
          <w:rFonts w:ascii="仿宋_GB2312" w:eastAsia="仿宋_GB2312" w:hAnsi="楷体" w:hint="eastAsia"/>
          <w:sz w:val="32"/>
          <w:szCs w:val="32"/>
        </w:rPr>
        <w:t>施工图设计文件审查合格书已注明“本工程施工图设计文件符合国家/广东省/</w:t>
      </w:r>
      <w:r>
        <w:rPr>
          <w:rFonts w:ascii="仿宋_GB2312" w:eastAsia="仿宋_GB2312" w:hAnsi="楷体"/>
          <w:sz w:val="32"/>
          <w:szCs w:val="32"/>
        </w:rPr>
        <w:t>广州市</w:t>
      </w:r>
      <w:r>
        <w:rPr>
          <w:rFonts w:ascii="仿宋_GB2312" w:eastAsia="仿宋_GB2312" w:hAnsi="楷体" w:hint="eastAsia"/>
          <w:sz w:val="32"/>
          <w:szCs w:val="32"/>
        </w:rPr>
        <w:t>（三选一</w:t>
      </w:r>
      <w:r>
        <w:rPr>
          <w:rFonts w:ascii="仿宋_GB2312" w:eastAsia="仿宋_GB2312" w:hAnsi="楷体"/>
          <w:sz w:val="32"/>
          <w:szCs w:val="32"/>
        </w:rPr>
        <w:t>）</w:t>
      </w:r>
      <w:r>
        <w:rPr>
          <w:rFonts w:ascii="仿宋_GB2312" w:eastAsia="仿宋_GB2312" w:hAnsi="楷体" w:hint="eastAsia"/>
          <w:sz w:val="32"/>
          <w:szCs w:val="32"/>
        </w:rPr>
        <w:t>《装配式建筑评价标准》要求”。在后续的建设中，</w:t>
      </w:r>
      <w:r>
        <w:rPr>
          <w:rFonts w:ascii="仿宋_GB2312" w:eastAsia="仿宋_GB2312" w:hAnsi="楷体"/>
          <w:sz w:val="32"/>
          <w:szCs w:val="32"/>
        </w:rPr>
        <w:t>我司将</w:t>
      </w:r>
      <w:r>
        <w:rPr>
          <w:rFonts w:ascii="仿宋_GB2312" w:eastAsia="仿宋_GB2312" w:hAnsi="楷体" w:hint="eastAsia"/>
          <w:sz w:val="32"/>
          <w:szCs w:val="32"/>
        </w:rPr>
        <w:t>严格</w:t>
      </w:r>
      <w:r>
        <w:rPr>
          <w:rFonts w:ascii="仿宋_GB2312" w:eastAsia="仿宋_GB2312" w:hAnsi="楷体"/>
          <w:sz w:val="32"/>
          <w:szCs w:val="32"/>
        </w:rPr>
        <w:t>按照经审查合格的装配式建筑设计文件实施</w:t>
      </w:r>
      <w:r>
        <w:rPr>
          <w:rFonts w:ascii="仿宋_GB2312" w:eastAsia="仿宋_GB2312" w:hAnsi="楷体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擅自变更经审查合格的装配式建筑设计文件，确需变更的，变更后不降低装配式建筑实施等级标准，并按照规定程序送施工图审查机构重新进行审查。</w:t>
      </w:r>
    </w:p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以上承诺及申请材料说明如有不实，我司愿承担相应的法律责任，</w:t>
      </w:r>
      <w:r>
        <w:rPr>
          <w:rFonts w:ascii="仿宋_GB2312" w:eastAsia="仿宋_GB2312" w:cs="仿宋_GB2312"/>
          <w:sz w:val="32"/>
          <w:szCs w:val="32"/>
        </w:rPr>
        <w:t>自愿</w:t>
      </w:r>
      <w:r>
        <w:rPr>
          <w:rFonts w:ascii="仿宋_GB2312" w:eastAsia="仿宋_GB2312" w:hAnsi="楷体" w:hint="eastAsia"/>
          <w:sz w:val="32"/>
          <w:szCs w:val="32"/>
        </w:rPr>
        <w:t>接受对</w:t>
      </w:r>
      <w:r>
        <w:rPr>
          <w:rFonts w:ascii="仿宋_GB2312" w:eastAsia="仿宋_GB2312" w:hAnsi="宋体" w:cs="宋体" w:hint="eastAsia"/>
          <w:sz w:val="32"/>
          <w:szCs w:val="32"/>
        </w:rPr>
        <w:t>该</w:t>
      </w:r>
      <w:r>
        <w:rPr>
          <w:rFonts w:ascii="仿宋_GB2312" w:eastAsia="仿宋_GB2312" w:hAnsi="宋体" w:cs="宋体"/>
          <w:sz w:val="32"/>
          <w:szCs w:val="32"/>
        </w:rPr>
        <w:t>项目</w:t>
      </w:r>
      <w:r>
        <w:rPr>
          <w:rFonts w:ascii="仿宋_GB2312" w:eastAsia="仿宋_GB2312" w:hAnsi="宋体" w:cs="宋体" w:hint="eastAsia"/>
          <w:sz w:val="32"/>
          <w:szCs w:val="32"/>
        </w:rPr>
        <w:t>撤销预售，改为现售，</w:t>
      </w:r>
      <w:r>
        <w:rPr>
          <w:rFonts w:ascii="仿宋_GB2312" w:eastAsia="仿宋_GB2312" w:cs="仿宋_GB2312" w:hint="eastAsia"/>
          <w:sz w:val="32"/>
          <w:szCs w:val="32"/>
        </w:rPr>
        <w:t>并负责解决由此引起的纠纷。</w:t>
      </w:r>
    </w:p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特此承诺。</w:t>
      </w:r>
    </w:p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jc w:val="both"/>
        <w:rPr>
          <w:rFonts w:ascii="仿宋_GB2312" w:eastAsia="仿宋_GB2312" w:cs="仿宋_GB2312"/>
          <w:sz w:val="32"/>
          <w:szCs w:val="32"/>
        </w:rPr>
      </w:pPr>
    </w:p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ind w:right="112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建设单位（盖章）                </w:t>
      </w:r>
    </w:p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ind w:right="80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法定代表人（签字）</w:t>
      </w:r>
    </w:p>
    <w:p w:rsidR="009E22D8" w:rsidRDefault="009E22D8" w:rsidP="009E22D8">
      <w:pPr>
        <w:pStyle w:val="a3"/>
        <w:widowControl/>
        <w:spacing w:before="0" w:beforeAutospacing="0" w:after="0" w:afterAutospacing="0" w:line="288" w:lineRule="atLeast"/>
        <w:ind w:right="640" w:firstLineChars="1500" w:firstLine="4800"/>
      </w:pPr>
      <w:r>
        <w:rPr>
          <w:rFonts w:ascii="仿宋_GB2312" w:eastAsia="仿宋_GB2312" w:cs="仿宋_GB2312" w:hint="eastAsia"/>
          <w:sz w:val="32"/>
          <w:szCs w:val="32"/>
        </w:rPr>
        <w:t>日期</w:t>
      </w:r>
    </w:p>
    <w:p w:rsidR="00AA61E8" w:rsidRPr="009E22D8" w:rsidRDefault="00AA61E8"/>
    <w:sectPr w:rsidR="00AA61E8" w:rsidRPr="009E2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D8"/>
    <w:rsid w:val="000B00D7"/>
    <w:rsid w:val="000E1604"/>
    <w:rsid w:val="001512B4"/>
    <w:rsid w:val="001634A4"/>
    <w:rsid w:val="001A0E11"/>
    <w:rsid w:val="00311042"/>
    <w:rsid w:val="003E20AD"/>
    <w:rsid w:val="003F382D"/>
    <w:rsid w:val="00477DC8"/>
    <w:rsid w:val="004A2666"/>
    <w:rsid w:val="004A770C"/>
    <w:rsid w:val="004B0B2D"/>
    <w:rsid w:val="005C0FEA"/>
    <w:rsid w:val="005D2138"/>
    <w:rsid w:val="005D4A36"/>
    <w:rsid w:val="005E26C0"/>
    <w:rsid w:val="00616DD6"/>
    <w:rsid w:val="006829DD"/>
    <w:rsid w:val="007D14B9"/>
    <w:rsid w:val="00801E35"/>
    <w:rsid w:val="00901626"/>
    <w:rsid w:val="009243CC"/>
    <w:rsid w:val="009E016F"/>
    <w:rsid w:val="009E22D8"/>
    <w:rsid w:val="00A669D0"/>
    <w:rsid w:val="00A95807"/>
    <w:rsid w:val="00AA26ED"/>
    <w:rsid w:val="00AA61E8"/>
    <w:rsid w:val="00B72FDE"/>
    <w:rsid w:val="00C46722"/>
    <w:rsid w:val="00C84DF3"/>
    <w:rsid w:val="00D714F6"/>
    <w:rsid w:val="00E55FF0"/>
    <w:rsid w:val="00EB4992"/>
    <w:rsid w:val="00ED2A96"/>
    <w:rsid w:val="00ED3FB5"/>
    <w:rsid w:val="00F46F8E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E22D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E22D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张志华</dc:creator>
  <cp:lastModifiedBy>张志华</cp:lastModifiedBy>
  <cp:revision>1</cp:revision>
  <dcterms:created xsi:type="dcterms:W3CDTF">2020-09-30T09:23:00Z</dcterms:created>
  <dcterms:modified xsi:type="dcterms:W3CDTF">2020-09-30T09:23:00Z</dcterms:modified>
</cp:coreProperties>
</file>