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广东省智能建造试点项目申报表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outlineLvl w:val="9"/>
        <w:rPr>
          <w:rFonts w:hint="eastAsia" w:ascii="Calibri" w:hAnsi="Calibri" w:eastAsia="仿宋_GB2312" w:cs="Times New Roman"/>
          <w:kern w:val="0"/>
          <w:sz w:val="28"/>
          <w:szCs w:val="28"/>
          <w:vertAlign w:val="baseline"/>
          <w:lang w:val="e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  <w:vertAlign w:val="baseline"/>
          <w:lang w:val="en" w:eastAsia="zh-CN" w:bidi="ar-SA"/>
        </w:rPr>
        <w:t>申报单位（盖公章）：</w:t>
      </w:r>
      <w:r>
        <w:rPr>
          <w:rFonts w:hint="eastAsia" w:eastAsia="仿宋_GB2312" w:cs="Times New Roman"/>
          <w:kern w:val="0"/>
          <w:sz w:val="28"/>
          <w:szCs w:val="28"/>
          <w:vertAlign w:val="baseline"/>
          <w:lang w:val="en-US" w:eastAsia="zh-CN" w:bidi="ar-SA"/>
        </w:rPr>
        <w:t xml:space="preserve">                        申报日期：</w:t>
      </w:r>
    </w:p>
    <w:tbl>
      <w:tblPr>
        <w:tblStyle w:val="6"/>
        <w:tblpPr w:leftFromText="180" w:rightFromText="180" w:vertAnchor="text" w:horzAnchor="page" w:tblpX="1466" w:tblpY="187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572"/>
        <w:gridCol w:w="1655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开工时间</w:t>
            </w:r>
          </w:p>
        </w:tc>
        <w:tc>
          <w:tcPr>
            <w:tcW w:w="2572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竣工时间</w:t>
            </w:r>
          </w:p>
        </w:tc>
        <w:tc>
          <w:tcPr>
            <w:tcW w:w="3056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72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056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一、</w:t>
            </w:r>
            <w:r>
              <w:rPr>
                <w:rFonts w:hint="eastAsia" w:ascii="仿宋_GB2312"/>
                <w:b/>
                <w:bCs/>
                <w:sz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9091" w:type="dxa"/>
            <w:gridSpan w:val="4"/>
            <w:vAlign w:val="top"/>
          </w:tcPr>
          <w:p>
            <w:pPr>
              <w:pStyle w:val="3"/>
              <w:spacing w:line="40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（项目总体介绍、项目类型、项目规模、建设内容、投资规模等详细内容。）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二、拟应用智能建造技术</w:t>
            </w:r>
            <w:r>
              <w:rPr>
                <w:rFonts w:hint="eastAsia" w:ascii="仿宋_GB2312"/>
                <w:b/>
                <w:bCs/>
                <w:sz w:val="28"/>
                <w:lang w:eastAsia="zh-CN"/>
              </w:rPr>
              <w:t>（可多选，在涉及到的选项前打“√”）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□数字设计：包括</w:t>
            </w:r>
            <w:bookmarkStart w:id="0" w:name="_Hlk99284619"/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工程建设全过程BIM技术应用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数字化设计体系建设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□智能生产：包括</w:t>
            </w:r>
            <w:bookmarkStart w:id="1" w:name="_Hlk99284880"/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建立基于BIM的标准化部品部件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智能生产线</w:t>
            </w:r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bookmarkStart w:id="2" w:name="_Hlk99284892"/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智能生产工厂</w:t>
            </w:r>
            <w:bookmarkEnd w:id="2"/>
            <w:bookmarkStart w:id="3" w:name="_Hlk9928491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建立全过程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部品部件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质量溯源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体系</w:t>
            </w:r>
            <w:bookmarkEnd w:id="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□智慧绿色施工：包括集成部品部件管理、装配模拟分析、远程视频监控、建筑工人实名制管理、工程设备安全监控等功能的智慧施工管理系统。</w:t>
            </w:r>
          </w:p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□建筑产业互联网：包括建材集中采购、部品部件生产配送、工程设备租赁、建筑劳务用工、装饰装修等领域的项目级、企业级、行业级平台，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培育智能建造产业生态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□建筑机器人：包括工程项目各类应用场景的机器人研发应用等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  <w:r>
              <w:rPr>
                <w:rFonts w:hint="eastAsia" w:ascii="仿宋_GB2312" w:eastAsia="仿宋_GB2312"/>
                <w:sz w:val="28"/>
              </w:rPr>
              <w:t>：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三、智能建造技术应用实施计划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091" w:type="dxa"/>
            <w:gridSpan w:val="4"/>
            <w:vAlign w:val="top"/>
          </w:tcPr>
          <w:p>
            <w:pPr>
              <w:pStyle w:val="3"/>
              <w:spacing w:line="40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（反映智能建造技术在项目中的实际应用具体计划安排。）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四、应用智能建造技术预期产生的经济效益和社会效益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091" w:type="dxa"/>
            <w:gridSpan w:val="4"/>
            <w:vAlign w:val="top"/>
          </w:tcPr>
          <w:p>
            <w:pPr>
              <w:pStyle w:val="3"/>
              <w:spacing w:line="40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反映项目带来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效益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和社会效益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的方法及经验，以及取得良好效果的数据对比等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简体小标送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C317A"/>
    <w:rsid w:val="43DB31E3"/>
    <w:rsid w:val="6B0C317A"/>
    <w:rsid w:val="7C9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简体小标送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gdzf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2022-05-23T08:39:00Z</dcterms:created>
  <dc:creator>蔡瀛</dc:creator>
  <cp:lastModifiedBy>蔡瀛</cp:lastModifiedBy>
  <dcterms:modified xsi:type="dcterms:W3CDTF">2022-06-10T01:58:12Z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