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1"/>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2023年</w:t>
      </w:r>
      <w:r>
        <w:rPr>
          <w:rFonts w:hint="eastAsia" w:ascii="方正小标宋简体" w:eastAsia="方正小标宋简体"/>
          <w:sz w:val="44"/>
          <w:szCs w:val="44"/>
          <w:lang w:eastAsia="zh-CN"/>
        </w:rPr>
        <w:t>广州市</w:t>
      </w:r>
      <w:r>
        <w:rPr>
          <w:rFonts w:hint="eastAsia" w:ascii="方正小标宋简体" w:eastAsia="方正小标宋简体"/>
          <w:sz w:val="44"/>
          <w:szCs w:val="44"/>
        </w:rPr>
        <w:t>房屋</w:t>
      </w:r>
      <w:r>
        <w:rPr>
          <w:rFonts w:ascii="方正小标宋简体" w:eastAsia="方正小标宋简体"/>
          <w:sz w:val="44"/>
          <w:szCs w:val="44"/>
        </w:rPr>
        <w:t>建筑</w:t>
      </w:r>
      <w:r>
        <w:rPr>
          <w:rFonts w:hint="eastAsia" w:ascii="方正小标宋简体" w:eastAsia="方正小标宋简体"/>
          <w:sz w:val="44"/>
          <w:szCs w:val="44"/>
        </w:rPr>
        <w:t>精品</w:t>
      </w:r>
      <w:r>
        <w:rPr>
          <w:rFonts w:ascii="方正小标宋简体" w:eastAsia="方正小标宋简体"/>
          <w:sz w:val="44"/>
          <w:szCs w:val="44"/>
        </w:rPr>
        <w:t>工程</w:t>
      </w:r>
    </w:p>
    <w:p>
      <w:pPr>
        <w:spacing w:line="560" w:lineRule="exact"/>
        <w:ind w:right="11"/>
        <w:jc w:val="center"/>
        <w:rPr>
          <w:rFonts w:ascii="方正小标宋简体" w:eastAsia="方正小标宋简体"/>
          <w:sz w:val="44"/>
          <w:szCs w:val="44"/>
        </w:rPr>
      </w:pPr>
      <w:r>
        <w:rPr>
          <w:rFonts w:hint="eastAsia" w:ascii="方正小标宋简体" w:eastAsia="方正小标宋简体"/>
          <w:sz w:val="44"/>
          <w:szCs w:val="44"/>
          <w:lang w:eastAsia="zh-CN"/>
        </w:rPr>
        <w:t>培育</w:t>
      </w:r>
      <w:r>
        <w:rPr>
          <w:rFonts w:ascii="方正小标宋简体" w:eastAsia="方正小标宋简体"/>
          <w:sz w:val="44"/>
          <w:szCs w:val="44"/>
        </w:rPr>
        <w:t>项目</w:t>
      </w:r>
    </w:p>
    <w:tbl>
      <w:tblPr>
        <w:tblStyle w:val="2"/>
        <w:tblW w:w="5000" w:type="pct"/>
        <w:tblInd w:w="0" w:type="dxa"/>
        <w:tblLayout w:type="autofit"/>
        <w:tblCellMar>
          <w:top w:w="0" w:type="dxa"/>
          <w:left w:w="108" w:type="dxa"/>
          <w:bottom w:w="0" w:type="dxa"/>
          <w:right w:w="108" w:type="dxa"/>
        </w:tblCellMar>
      </w:tblPr>
      <w:tblGrid>
        <w:gridCol w:w="740"/>
        <w:gridCol w:w="3596"/>
        <w:gridCol w:w="1080"/>
        <w:gridCol w:w="3304"/>
      </w:tblGrid>
      <w:tr>
        <w:tblPrEx>
          <w:tblCellMar>
            <w:top w:w="0" w:type="dxa"/>
            <w:left w:w="108" w:type="dxa"/>
            <w:bottom w:w="0" w:type="dxa"/>
            <w:right w:w="108" w:type="dxa"/>
          </w:tblCellMar>
        </w:tblPrEx>
        <w:trPr>
          <w:trHeight w:val="720" w:hRule="atLeast"/>
          <w:tblHeader/>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_GB2312" w:hAnsi="宋体" w:eastAsia="仿宋_GB2312" w:cs="宋体"/>
                <w:b/>
                <w:bCs/>
                <w:color w:val="000000"/>
                <w:kern w:val="0"/>
                <w:sz w:val="24"/>
                <w:szCs w:val="24"/>
              </w:rPr>
            </w:pPr>
            <w:r>
              <w:rPr>
                <w:rFonts w:hint="eastAsia" w:ascii="宋体" w:hAnsi="宋体" w:eastAsia="宋体" w:cs="宋体"/>
                <w:b/>
                <w:i w:val="0"/>
                <w:color w:val="000000"/>
                <w:kern w:val="0"/>
                <w:sz w:val="24"/>
                <w:szCs w:val="24"/>
                <w:u w:val="none"/>
                <w:lang w:val="en-US" w:eastAsia="zh-CN" w:bidi="ar"/>
              </w:rPr>
              <w:t>序号</w:t>
            </w:r>
          </w:p>
        </w:tc>
        <w:tc>
          <w:tcPr>
            <w:tcW w:w="359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_GB2312" w:hAnsi="宋体" w:eastAsia="仿宋_GB2312" w:cs="宋体"/>
                <w:b/>
                <w:bCs/>
                <w:color w:val="000000"/>
                <w:kern w:val="0"/>
                <w:sz w:val="24"/>
                <w:szCs w:val="24"/>
              </w:rPr>
            </w:pPr>
            <w:r>
              <w:rPr>
                <w:rFonts w:hint="eastAsia" w:ascii="宋体" w:hAnsi="宋体" w:eastAsia="宋体" w:cs="宋体"/>
                <w:b/>
                <w:i w:val="0"/>
                <w:color w:val="000000"/>
                <w:kern w:val="0"/>
                <w:sz w:val="24"/>
                <w:szCs w:val="24"/>
                <w:u w:val="none"/>
                <w:lang w:val="en-US" w:eastAsia="zh-CN" w:bidi="ar"/>
              </w:rPr>
              <w:t>项目名称</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_GB2312" w:hAnsi="宋体" w:eastAsia="仿宋_GB2312" w:cs="宋体"/>
                <w:b/>
                <w:bCs/>
                <w:color w:val="000000"/>
                <w:kern w:val="0"/>
                <w:sz w:val="24"/>
                <w:szCs w:val="24"/>
              </w:rPr>
            </w:pPr>
            <w:r>
              <w:rPr>
                <w:rFonts w:hint="eastAsia" w:ascii="宋体" w:hAnsi="宋体" w:eastAsia="宋体" w:cs="宋体"/>
                <w:b/>
                <w:i w:val="0"/>
                <w:color w:val="000000"/>
                <w:kern w:val="0"/>
                <w:sz w:val="24"/>
                <w:szCs w:val="24"/>
                <w:u w:val="none"/>
                <w:lang w:val="en-US" w:eastAsia="zh-CN" w:bidi="ar"/>
              </w:rPr>
              <w:t>所在区</w:t>
            </w:r>
          </w:p>
        </w:tc>
        <w:tc>
          <w:tcPr>
            <w:tcW w:w="33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_GB2312" w:hAnsi="宋体" w:eastAsia="仿宋_GB2312" w:cs="宋体"/>
                <w:b/>
                <w:bCs/>
                <w:color w:val="000000"/>
                <w:kern w:val="0"/>
                <w:sz w:val="24"/>
                <w:szCs w:val="24"/>
              </w:rPr>
            </w:pPr>
            <w:r>
              <w:rPr>
                <w:rFonts w:hint="eastAsia" w:ascii="宋体" w:hAnsi="宋体" w:eastAsia="宋体" w:cs="宋体"/>
                <w:b/>
                <w:i w:val="0"/>
                <w:color w:val="000000"/>
                <w:kern w:val="0"/>
                <w:sz w:val="24"/>
                <w:szCs w:val="24"/>
                <w:u w:val="none"/>
                <w:lang w:val="en-US" w:eastAsia="zh-CN" w:bidi="ar"/>
              </w:rPr>
              <w:t>建设单位</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南方钢厂（三期）保障性住房项目东区</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市管</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仿宋_GB2312" w:hAnsi="宋体" w:eastAsia="仿宋_GB2312" w:cs="宋体"/>
                <w:color w:val="242324"/>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广州珠江住房租赁发展投资有限公司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羊城晚报社报社业务用房岭南数字创意中心及变电站建设项目EPC总承包</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市管</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仿宋_GB2312" w:hAnsi="宋体" w:eastAsia="仿宋_GB2312" w:cs="宋体"/>
                <w:color w:val="242324"/>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羊城晚报社</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应急指挥中心建设工程项目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越秀区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242324"/>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广东省代建项目管理局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中山大学广州校区北校园医学科研楼4号</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越秀区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242324"/>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中山大学</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广州花园综合服务区-花畔酒家</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越秀区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242324"/>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广州城投花畔酒家运营管理有限公司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广州市大佛寺建设工程(二期)</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越秀区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242324"/>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广州市大佛寺</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广州市智能交通管理中心东山交警大队分控中心业务用房</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越秀区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242324"/>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广州市重点公共建设项目管理中心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广州市越秀区越秀南AD013907地块项目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越秀区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242324"/>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广州市城悦房地产开发有限公司、广州市建设投资发展有限公司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海月东安置房项目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越秀区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242324"/>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广州市越秀区代建项目管理中心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先烈南路23号</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越秀区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242324"/>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广州保隆房地产开发有限公司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解放中路东侧安置房项目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越秀区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242324"/>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广州市越秀区旧城改造项目办公室</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hint="eastAsia" w:ascii="仿宋_GB2312" w:hAnsi="宋体" w:eastAsia="仿宋_GB2312" w:cs="宋体"/>
                <w:color w:val="000000"/>
                <w:kern w:val="0"/>
                <w:sz w:val="24"/>
                <w:szCs w:val="24"/>
                <w:lang w:val="en-US" w:eastAsia="zh-CN" w:bidi="ar-SA"/>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海珠广场商业、办公楼项目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越秀区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242324"/>
                <w:kern w:val="0"/>
                <w:sz w:val="24"/>
                <w:szCs w:val="24"/>
                <w:lang w:val="en-US" w:eastAsia="zh-CN" w:bidi="ar-SA"/>
              </w:rPr>
            </w:pPr>
            <w:r>
              <w:rPr>
                <w:rFonts w:hint="eastAsia" w:ascii="仿宋_GB2312" w:hAnsi="仿宋_GB2312" w:eastAsia="仿宋_GB2312" w:cs="仿宋_GB2312"/>
                <w:i w:val="0"/>
                <w:color w:val="242324"/>
                <w:kern w:val="0"/>
                <w:sz w:val="24"/>
                <w:szCs w:val="24"/>
                <w:u w:val="none"/>
                <w:lang w:val="en-US" w:eastAsia="zh-CN" w:bidi="ar"/>
              </w:rPr>
              <w:t>广州广鹏房产发展有限公司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color w:val="000000"/>
                <w:kern w:val="0"/>
                <w:sz w:val="24"/>
                <w:szCs w:val="24"/>
                <w:u w:val="none"/>
                <w:lang w:val="en-US" w:eastAsia="zh-CN" w:bidi="ar"/>
              </w:rPr>
              <w:t>JY-8地块商业楼</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color w:val="000000"/>
                <w:kern w:val="0"/>
                <w:sz w:val="24"/>
                <w:szCs w:val="24"/>
                <w:u w:val="none"/>
                <w:lang w:val="en-US" w:eastAsia="zh-CN" w:bidi="ar"/>
              </w:rPr>
              <w:t>越秀区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color w:val="000000"/>
                <w:kern w:val="0"/>
                <w:sz w:val="24"/>
                <w:szCs w:val="24"/>
                <w:u w:val="none"/>
                <w:lang w:val="en-US" w:eastAsia="zh-CN" w:bidi="ar"/>
              </w:rPr>
              <w:t>广州捷星房地产开发有限公司</w:t>
            </w:r>
          </w:p>
        </w:tc>
      </w:tr>
      <w:tr>
        <w:tblPrEx>
          <w:tblCellMar>
            <w:top w:w="0" w:type="dxa"/>
            <w:left w:w="108" w:type="dxa"/>
            <w:bottom w:w="0" w:type="dxa"/>
            <w:right w:w="108" w:type="dxa"/>
          </w:tblCellMar>
        </w:tblPrEx>
        <w:trPr>
          <w:trHeight w:val="88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bookmarkStart w:id="0" w:name="_GoBack"/>
            <w:bookmarkEnd w:id="0"/>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color w:val="000000"/>
                <w:kern w:val="0"/>
                <w:sz w:val="24"/>
                <w:szCs w:val="24"/>
                <w:u w:val="none"/>
                <w:lang w:val="en-US" w:eastAsia="zh-CN" w:bidi="ar"/>
              </w:rPr>
              <w:t>新建商业、办公、会展览综合楼1幢（自命名：广州越秀展览中心）</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color w:val="000000"/>
                <w:kern w:val="0"/>
                <w:sz w:val="24"/>
                <w:szCs w:val="24"/>
                <w:u w:val="none"/>
                <w:lang w:val="en-US" w:eastAsia="zh-CN" w:bidi="ar"/>
              </w:rPr>
              <w:t>越秀区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color w:val="000000"/>
                <w:kern w:val="0"/>
                <w:sz w:val="24"/>
                <w:szCs w:val="24"/>
                <w:u w:val="none"/>
                <w:lang w:val="en-US" w:eastAsia="zh-CN" w:bidi="ar"/>
              </w:rPr>
              <w:t>广州体育大厦有限公司</w:t>
            </w:r>
          </w:p>
        </w:tc>
      </w:tr>
      <w:tr>
        <w:tblPrEx>
          <w:tblCellMar>
            <w:top w:w="0" w:type="dxa"/>
            <w:left w:w="108" w:type="dxa"/>
            <w:bottom w:w="0" w:type="dxa"/>
            <w:right w:w="108" w:type="dxa"/>
          </w:tblCellMar>
        </w:tblPrEx>
        <w:trPr>
          <w:trHeight w:val="88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丸美PLUS（丸美集团总部大楼）</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广州禾美实业有限公司</w:t>
            </w:r>
          </w:p>
        </w:tc>
      </w:tr>
      <w:tr>
        <w:tblPrEx>
          <w:tblCellMar>
            <w:top w:w="0" w:type="dxa"/>
            <w:left w:w="108" w:type="dxa"/>
            <w:bottom w:w="0" w:type="dxa"/>
            <w:right w:w="108" w:type="dxa"/>
          </w:tblCellMar>
        </w:tblPrEx>
        <w:trPr>
          <w:trHeight w:val="88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索菲亚全球发展中心</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广州索菲亚置业有限公司</w:t>
            </w:r>
          </w:p>
        </w:tc>
      </w:tr>
      <w:tr>
        <w:tblPrEx>
          <w:tblCellMar>
            <w:top w:w="0" w:type="dxa"/>
            <w:left w:w="108" w:type="dxa"/>
            <w:bottom w:w="0" w:type="dxa"/>
            <w:right w:w="108" w:type="dxa"/>
          </w:tblCellMar>
        </w:tblPrEx>
        <w:trPr>
          <w:trHeight w:val="88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海珠区妇女儿童医院建设项目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广州市海珠区重点工程项目建设中心、广州市海珠区卫生健康局</w:t>
            </w:r>
          </w:p>
        </w:tc>
      </w:tr>
      <w:tr>
        <w:tblPrEx>
          <w:tblCellMar>
            <w:top w:w="0" w:type="dxa"/>
            <w:left w:w="108" w:type="dxa"/>
            <w:bottom w:w="0" w:type="dxa"/>
            <w:right w:w="108" w:type="dxa"/>
          </w:tblCellMar>
        </w:tblPrEx>
        <w:trPr>
          <w:trHeight w:val="88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奇安信大厦</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广州奇洲投资发展有限公司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科大讯飞人工智能大厦</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广州科音信息科技有限公司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中海名都配套学校</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广州市海珠区教育局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琶洲酒店公寓</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广州海珠区珠江租赁有限公司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鹏润云端项目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国美控股集团广州有限公司/广州市鹏康房地产开发有限公司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粤传媒大厦</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广东广州日报传媒股份有限公司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广州欢聚大厦</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广州欢聚电子商务有限公司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中山大学广州校区南校园生命科学楼群</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中山大学</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华邦国际中心</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广州福铭置业有限公司、广州福川商务有限公司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腾讯广州总部大楼</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广州市腾讯计算机系统有限公司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广百海港城项目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广州市佰城投资发展有限公司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广商中心</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广州工商联盟投资有限公司（等十八家单位）</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广州国际航运大厦项目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广州海珑置业有限公司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中交集团南方总部基地</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中交第四航务工程局有限公司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大干围西侧地块住宅</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广州中海盛安房地产开发有限公司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珠江天晨</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广州天晨房地产开发有限公司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广州市第二工人文化宫整体改造项目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广州市总工会</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广东现代服务业产教融合综合实验实训中心</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广东财经大学（代建：广东省代建项目管理局）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三一集团华南总部</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广州华耀置业有限公司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树根互联全国总部</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广州置本产业运营管理有限公司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海灏国际大厦</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广州海灏科技产业营运有限公司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海珠区文化服务中心（海珠体育中心二期）工程施工总承包</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广州市海珠区重点工程项目建设中心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广交会展馆四期展馆扩建项目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中国对外贸易中心（集团）/广州市重点公共建设项目管理中心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新中轴线跨江慢行系统品质提升改造项目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广州新中轴建设有限公司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广州环城公园土华段桥下空间工程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广州交投实业有限公司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广州塔南广场配建珠江两岸人行景观桥广州塔南广场项目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市城市建设投资集团有限公司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广州文化馆</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广州市建设工程项目代建局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广州科学馆</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广州市科学技术协会</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广东电网生产调度中心</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广东电网有限责任公司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中山大学博物馆</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中山大学</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欧派总部商业办公楼</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欧派家居集团股份有限公司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星河湾集团总部商务办公楼</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广州星河湾商业投资发展有限公司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琶洲港澳客运口岸</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海珠区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广州琶洲港澳客运有限公司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广船一期地块项目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荔湾区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广州瑞凌实业发展有限公司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广州国际医药港E地块（AF060702地块）工程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荔湾区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广东省广州国际医药港有限公司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广摩地块项目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荔湾区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广州穗昭置业有限公司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名创优品白鹤沙科技大厦项目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荔湾区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名创优品科技（广州）有限公司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广东美术馆、广东非物质文化遗产展示中心、广东文学馆“三馆合一”项目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荔湾区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广东省代建项目管理局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广东中烟中心成品库建设项目（自编号C-12）及连廊</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荔湾区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广东中烟工业有限责任公司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广州呼吸中心</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荔湾区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广州市建设工程项目代建局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广州市天河外国语学校智慧城校区建设工程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天河区教育局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广东省骨科研究院（长兴院区）</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天河区卫生健康局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中国人寿大厦项目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中国人寿保险股份有限公司广东省分公司（建设单位）、广州市重点公共建设项目管理中心（代建单位）</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广发银行总部大楼项目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广州市重点公共建设项目管理中心（代建单位）、广发银行股份有限公司（建设单位）</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华南农业大学综合体育馆</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华南农业大学</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华南理工大学人才公寓</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华南理工大学、广州市重点公共建设项目管理中心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50层（地下室5层）设计商业办公楼1幢（自命名：广州国际金融交易广场）</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广东省产权交易集团投资开发有限公司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冼村改造复建安置区F27-F29栋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广州市冼村实业有限公司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广州太平金融大厦</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太平置业（广州）有限公司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车陂商业大楼商业、办公楼工程（自编车陂商业大楼1#、2#、3#、4#、5#、6#）</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广州市车陂经济发展有限公司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广州德岳置业投资有限公司办公业务用房（综合楼）建设项目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广州德岳置业投资有限公司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金融城起步区棠下新墟集体物业复建安置房1   </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广州市天河区棠下街棠下股份合作经济联社</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广州市天河区小新塘改造项目融资区地块I2-6#、7#、8#、9#楼</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广州市新谭房地产开发有限公司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中建四局金融城东区AT091429地块项目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中建四局发展（广州天河）有限公司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广州金控总部大楼项目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广州金融控股集团有限公司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金融城起步区AT090960地块项目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广州市城裕房地产开发有限公司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棠下电力运维监控中心</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广州供电局有限公司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广州粤剧院工程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广州市文化广电新闻出版局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金融城站综合交通枢纽项目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广州金融城站综合交通枢纽有限公司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广东省农业质量安全检测中心</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广东省农业农村厅</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广州环城公园奥体段桥下空间工程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广州交投实业有限公司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广氮AT0607118地块九年制学校工程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广州市天河区建设工程项目代建局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广州市天河区龙口西小学太阳广场校区</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广州市天河区建设工程项目代建局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清华附中湾区学校二期校区项目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区代建局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粤港澳大湾区（广东）创新创业孵化基地)</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广州市天河区建设工程项目代建局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广州市天河区高快速路出入口品质化提升工程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广州市天河区建设工程项目代建局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执信中学天河校区</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广州市天河区建设工程项目代建局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广州市天河区少年宫新校区建设工程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区代建局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中国移动南方基地二期工程二阶段项目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中国移动通信集团广东有限公司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广氮项目（AT0607084地块）-住宅楼工程（自编号7#-12#）</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广州市城德房地产开发有限公司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寺右万科中心项目工程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世家国际有限公司、广州市天河区寺右经济发展公司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执信中学天河校区建设工程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广州市天河区建设工程项目代建局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中国联通华南信息产业运营中心工程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中国联合网络通信有限公司广东省分公司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珠江新城B1-1项目工程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天河区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广东三诚经济发展有限公司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广州力合科创中心项目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白云区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广州力合科创中心有限公司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广州花园（锣鼓坑片区）—入口花园</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广州市白云山风景名胜区管理局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长腰岭租赁性住房试点项目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广州市白云区钟落潭镇长腰岭经济联合社</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白云金控大厦</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广州市启鑫投资开发有限公司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白云城投总部大厦项目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广州市白云投资开发有限公司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广州白云（棠溪）站综合交通枢纽一体化建设工程施工总承包项目土建1标</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广州铁路投资建设集团有限公司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广州市老年医院项目一期工程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广州市重点公共建设项目管理中心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白云区大源容发货运市场地块-标段二</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广州穗泰置业有限公司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广州市助农服务综合平台项目（一期）1#配送中心、2#楼服务中心、3#楼仓库</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广州市农业生产资料有限公司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广州市白云沙亭岗新社区棚改项目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广州市城市管理和综合执法局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白云区亭岗站AB2404118、AB2404121、AB2404122地块（AB2404121地块）—住宅楼工程3幢（自编号B1#、B2#、B3#）</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广州越秀华城房地产开发有限公司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白云区亭岗站AB2404118、AB2404121、AB2404122地块-AB2404118地块、AB2404122 地块-住宅楼工程3幢（自编号A1#、A2#、A3#）</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广州越秀华城房地产开发有限公司</w:t>
            </w:r>
          </w:p>
        </w:tc>
      </w:tr>
      <w:tr>
        <w:tblPrEx>
          <w:tblCellMar>
            <w:top w:w="0" w:type="dxa"/>
            <w:left w:w="108" w:type="dxa"/>
            <w:bottom w:w="0" w:type="dxa"/>
            <w:right w:w="108" w:type="dxa"/>
          </w:tblCellMar>
        </w:tblPrEx>
        <w:trPr>
          <w:trHeight w:val="88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广州市公安局反恐训练基地项目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广州市公安局、广州市重点公共建设项目管理中心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中国南方航空大厦</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广州南航建设有限公司</w:t>
            </w:r>
          </w:p>
        </w:tc>
      </w:tr>
      <w:tr>
        <w:tblPrEx>
          <w:tblCellMar>
            <w:top w:w="0" w:type="dxa"/>
            <w:left w:w="108" w:type="dxa"/>
            <w:bottom w:w="0" w:type="dxa"/>
            <w:right w:w="108" w:type="dxa"/>
          </w:tblCellMar>
        </w:tblPrEx>
        <w:trPr>
          <w:trHeight w:val="10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广州市铁路综合交通客运枢纽建设运营管理中心</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广州铁路投资建设集团有限公司</w:t>
            </w:r>
          </w:p>
        </w:tc>
      </w:tr>
      <w:tr>
        <w:tblPrEx>
          <w:tblCellMar>
            <w:top w:w="0" w:type="dxa"/>
            <w:left w:w="108" w:type="dxa"/>
            <w:bottom w:w="0" w:type="dxa"/>
            <w:right w:w="108" w:type="dxa"/>
          </w:tblCellMar>
        </w:tblPrEx>
        <w:trPr>
          <w:trHeight w:val="10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湾区国际创新中心项目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广州科锦投资开发有限公司</w:t>
            </w:r>
          </w:p>
        </w:tc>
      </w:tr>
      <w:tr>
        <w:tblPrEx>
          <w:tblCellMar>
            <w:top w:w="0" w:type="dxa"/>
            <w:left w:w="108" w:type="dxa"/>
            <w:bottom w:w="0" w:type="dxa"/>
            <w:right w:w="108" w:type="dxa"/>
          </w:tblCellMar>
        </w:tblPrEx>
        <w:trPr>
          <w:trHeight w:val="10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广州国际智谷总部中心项目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广州工控智谷文化投资有限公司</w:t>
            </w:r>
          </w:p>
        </w:tc>
      </w:tr>
      <w:tr>
        <w:tblPrEx>
          <w:tblCellMar>
            <w:top w:w="0" w:type="dxa"/>
            <w:left w:w="108" w:type="dxa"/>
            <w:bottom w:w="0" w:type="dxa"/>
            <w:right w:w="108" w:type="dxa"/>
          </w:tblCellMar>
        </w:tblPrEx>
        <w:trPr>
          <w:trHeight w:val="10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广东省大动物模型研究中心项目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广东省代建项目管理局</w:t>
            </w:r>
          </w:p>
        </w:tc>
      </w:tr>
      <w:tr>
        <w:tblPrEx>
          <w:tblCellMar>
            <w:top w:w="0" w:type="dxa"/>
            <w:left w:w="108" w:type="dxa"/>
            <w:bottom w:w="0" w:type="dxa"/>
            <w:right w:w="108" w:type="dxa"/>
          </w:tblCellMar>
        </w:tblPrEx>
        <w:trPr>
          <w:trHeight w:val="10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大科学装置配套服务区项目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广州智英投资运营有限公司、知城（广州）建设管理有限公司（代建单位）</w:t>
            </w:r>
          </w:p>
        </w:tc>
      </w:tr>
      <w:tr>
        <w:tblPrEx>
          <w:tblCellMar>
            <w:top w:w="0" w:type="dxa"/>
            <w:left w:w="108" w:type="dxa"/>
            <w:bottom w:w="0" w:type="dxa"/>
            <w:right w:w="108" w:type="dxa"/>
          </w:tblCellMar>
        </w:tblPrEx>
        <w:trPr>
          <w:trHeight w:val="10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中新科技文化艺术中心之智荟塔（高端酒店）项目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广州开投创智荟投资开发有限公司</w:t>
            </w:r>
          </w:p>
        </w:tc>
      </w:tr>
      <w:tr>
        <w:tblPrEx>
          <w:tblCellMar>
            <w:top w:w="0" w:type="dxa"/>
            <w:left w:w="108" w:type="dxa"/>
            <w:bottom w:w="0" w:type="dxa"/>
            <w:right w:w="108" w:type="dxa"/>
          </w:tblCellMar>
        </w:tblPrEx>
        <w:trPr>
          <w:trHeight w:val="10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中新广州知识城JLXC-F1-1地块九龙湖知识塔项目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广州市启川投资发展有限公司</w:t>
            </w:r>
          </w:p>
        </w:tc>
      </w:tr>
      <w:tr>
        <w:tblPrEx>
          <w:tblCellMar>
            <w:top w:w="0" w:type="dxa"/>
            <w:left w:w="108" w:type="dxa"/>
            <w:bottom w:w="0" w:type="dxa"/>
            <w:right w:w="108" w:type="dxa"/>
          </w:tblCellMar>
        </w:tblPrEx>
        <w:trPr>
          <w:trHeight w:val="10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粤港澳大湾区（广州）科技金融中心工程项目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广州尚龙置业有限公司</w:t>
            </w:r>
          </w:p>
        </w:tc>
      </w:tr>
      <w:tr>
        <w:tblPrEx>
          <w:tblCellMar>
            <w:top w:w="0" w:type="dxa"/>
            <w:left w:w="108" w:type="dxa"/>
            <w:bottom w:w="0" w:type="dxa"/>
            <w:right w:w="108" w:type="dxa"/>
          </w:tblCellMar>
        </w:tblPrEx>
        <w:trPr>
          <w:trHeight w:val="114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广州医科大学附属妇女儿童医院一期工程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广州开发区财政投资建设项目管理中心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南方智媒大厦项目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广州南方智媒产业园有限公司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侨丰商业大厦</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广州市黄埔区萝岗街萝岗社区经济联合社</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广州日报科技文化中心</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广州广报盈龙置业有限责任公司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广药白云山生物医药与健康研发销售总部项目设计施工总承包</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广州白云山医药集团股份有限公司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LG小镇项目工程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广州科乐运营管理有限公司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国际生物医药创新中心</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广州国创投资开发有限公司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保盈大道摩天工坊项目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穗港智造（广州）投资有限公司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知识城南方医院（九龙新城综合医院）</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中新广州知识城财政投资建设项目管理中心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广州实验中学</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中新广州知识城财政投资建设项目管理中心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中山大学附属第三医院岭南医院二期建设工程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广州开发区财政投资建设项目管理中心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福山循环经济产业园生活垃圾应急综合处理项目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广州环投福山环保能源公司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广州东部固体资源再生中心（萝岗福山循环经济产业园）生物质综合处理厂二期</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广州环投福山环保能源公司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广州东部固体资源再生中心（萝岗福山循环经济产业园）污水处理厂二期工程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广州环投福山环保能源公司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西安电子科技大学广州研究院建设项目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广州智科投资开发有限公司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横沙数字经济产业园（横沙村级工业园）一期项目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广州市黄埔区大沙街横沙股份经济联合社</w:t>
            </w:r>
          </w:p>
        </w:tc>
      </w:tr>
      <w:tr>
        <w:tblPrEx>
          <w:tblCellMar>
            <w:top w:w="0" w:type="dxa"/>
            <w:left w:w="108" w:type="dxa"/>
            <w:bottom w:w="0" w:type="dxa"/>
            <w:right w:w="108" w:type="dxa"/>
          </w:tblCellMar>
        </w:tblPrEx>
        <w:trPr>
          <w:trHeight w:val="96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清华珠三角研究院粤港澳大湾区创新基地项目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广州广华科城创新科技有限公司</w:t>
            </w:r>
          </w:p>
        </w:tc>
      </w:tr>
      <w:tr>
        <w:tblPrEx>
          <w:tblCellMar>
            <w:top w:w="0" w:type="dxa"/>
            <w:left w:w="108" w:type="dxa"/>
            <w:bottom w:w="0" w:type="dxa"/>
            <w:right w:w="108" w:type="dxa"/>
          </w:tblCellMar>
        </w:tblPrEx>
        <w:trPr>
          <w:trHeight w:val="96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电信南方基地A3A4栋通信机楼土建项目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中国电信集团有限公司广东分公司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广州开发区SDK-A2-1地块项目（拆迁安置房52#-54#）</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 广州市君庭房地产有限公司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广州知识城大厦项目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广州知识城投资控股有限公司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协鑫南方总部项目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广州鑫业投资发展有限公司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新一代信息技术价值创新园工程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广州科信产业投资有限公司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广州市启日房地产开发有限公司ZSCN-C1-3居住地块住宅</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黄埔区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广州市启日房地产开发有限公司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白云机场三期扩建工程周边临空经济产业园基础设施建设三期工程（小㘵-平山首期）（第一批）地块六</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广州机场建设投资集团有限公司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白云机场三期扩建工程周边临空经济产业园基础设施建设三期工程（小㘵-平山首期）（第一批）地块八</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广州机场建设投资集团有限公司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白云机场三期扩建工程周边临空经济产业园基础设施建设三期工程（小㘵-平山首期）（第一批）地块四、地块五、地块九、地块十一</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广州机场建设投资集团有限公司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白云机场三期扩建工程周边临空经济产业园区基础设施建设三期工程（清㘵项目）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广州机场建设投资集团有限公司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白云机场三期扩建工程周边临空经济产业园基础设施建设三期工程（小㘵-平山二期（首批））工程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广州机场建设投资集团有限公司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白云机场三期扩建工程周边临空经济产业园区基础设施建设三期工程（龙口-小布二期）（第一批）设计施工总承包（地块四、五九、十、十一、十二）</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广州机场建设投资集团有限公司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白云机场三期扩建工程周边临空经济产业园区基础设施建设三期工程（龙口-小布二期）（第一批）设计施工总承包（地块十七、地块十八、地块二十）</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广州机场建设投资集团有限公司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白云机场三期扩建工程周边临空经济产业园区基础设施二期工程（平西二期安置区）施工总承包（标段二）</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广州机场建设发展投资有限公司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白云机场三期扩建工程周边临空经济产业园区基础设施二期工程（平西二期安置区）施工总承包（标段一）</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广州机场建设投资集团有限公司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白云机场三期扩建工程周边临空经济产业园区基础设施三期工程（保良北地块）施工总承包项目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广州机场建设投资集团有限公司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广东中建品诚置业有限公司花都区工业大道南三地块一期用地项目地块五住宅（自编号 D1#-D3#）、公建配套（自编号D5#-D7#） 【±0.000 以上】</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广东中建品诚置业有限公司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图书馆、青少宫和剧院，综合服务中心和展览馆</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广州保泰实业发展有限公司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美华航空项目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广东美华航空科技有限公司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广州民航职业技术学院教研楼、教学楼、实验楼、校大门、次校门1、次校门2</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广州民航职业技术学院</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中建大厦</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广州中建筑诚置业有限公司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白云机场三期扩建工程周边临空经济产业园区基础设施一期龙口-小布安置区工程地块二</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广州机场建设发展投资有限公司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白云机场三期扩建工程周边临空经济产业园区基础设施一期平西安置区工程地块六</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广州机场建设发展投资有限公司</w:t>
            </w:r>
          </w:p>
        </w:tc>
      </w:tr>
      <w:tr>
        <w:tblPrEx>
          <w:tblCellMar>
            <w:top w:w="0" w:type="dxa"/>
            <w:left w:w="108" w:type="dxa"/>
            <w:bottom w:w="0" w:type="dxa"/>
            <w:right w:w="108" w:type="dxa"/>
          </w:tblCellMar>
        </w:tblPrEx>
        <w:trPr>
          <w:trHeight w:val="91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白云机场三期扩建工程周边临空经济产业园区基础设施一期龙口-小布安置区工程地块七</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广州机场建设发展投资有限公司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白云机场三期扩建工程周边临空经济产业园区基础设施一期龙口-小布安置区工程地块八</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广州机场建设发展投资有限公司</w:t>
            </w:r>
          </w:p>
        </w:tc>
      </w:tr>
      <w:tr>
        <w:tblPrEx>
          <w:tblCellMar>
            <w:top w:w="0" w:type="dxa"/>
            <w:left w:w="108" w:type="dxa"/>
            <w:bottom w:w="0" w:type="dxa"/>
            <w:right w:w="108" w:type="dxa"/>
          </w:tblCellMar>
        </w:tblPrEx>
        <w:trPr>
          <w:trHeight w:val="105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广州市第五资源热力电厂二期工程及配套设施</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广州环投花城环保能源有限公司</w:t>
            </w:r>
          </w:p>
        </w:tc>
      </w:tr>
      <w:tr>
        <w:tblPrEx>
          <w:tblCellMar>
            <w:top w:w="0" w:type="dxa"/>
            <w:left w:w="108" w:type="dxa"/>
            <w:bottom w:w="0" w:type="dxa"/>
            <w:right w:w="108" w:type="dxa"/>
          </w:tblCellMar>
        </w:tblPrEx>
        <w:trPr>
          <w:trHeight w:val="105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花都生物质综合处理厂</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广州环投花城环保能源有限公司</w:t>
            </w:r>
          </w:p>
        </w:tc>
      </w:tr>
      <w:tr>
        <w:tblPrEx>
          <w:tblCellMar>
            <w:top w:w="0" w:type="dxa"/>
            <w:left w:w="108" w:type="dxa"/>
            <w:bottom w:w="0" w:type="dxa"/>
            <w:right w:w="108" w:type="dxa"/>
          </w:tblCellMar>
        </w:tblPrEx>
        <w:trPr>
          <w:trHeight w:val="105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广清城际轨道交通项目（花都段）安置区工程（新华街三华安置区）</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广州市花都区人民政府新华街道办事处</w:t>
            </w:r>
          </w:p>
        </w:tc>
      </w:tr>
      <w:tr>
        <w:tblPrEx>
          <w:tblCellMar>
            <w:top w:w="0" w:type="dxa"/>
            <w:left w:w="108" w:type="dxa"/>
            <w:bottom w:w="0" w:type="dxa"/>
            <w:right w:w="108" w:type="dxa"/>
          </w:tblCellMar>
        </w:tblPrEx>
        <w:trPr>
          <w:trHeight w:val="105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auto"/>
                <w:kern w:val="0"/>
                <w:sz w:val="24"/>
                <w:szCs w:val="24"/>
                <w:u w:val="none"/>
                <w:lang w:val="en-US" w:eastAsia="zh-CN" w:bidi="ar"/>
              </w:rPr>
              <w:fldChar w:fldCharType="begin"/>
            </w:r>
            <w:r>
              <w:rPr>
                <w:rFonts w:hint="eastAsia" w:ascii="仿宋_GB2312" w:hAnsi="仿宋_GB2312" w:eastAsia="仿宋_GB2312" w:cs="仿宋_GB2312"/>
                <w:i w:val="0"/>
                <w:color w:val="auto"/>
                <w:kern w:val="0"/>
                <w:sz w:val="24"/>
                <w:szCs w:val="24"/>
                <w:u w:val="none"/>
                <w:lang w:val="en-US" w:eastAsia="zh-CN" w:bidi="ar"/>
              </w:rPr>
              <w:instrText xml:space="preserve"> HYPERLINK "http://192.168.2.2/Quality/ProjectList/AlreadyProjectList.aspx?year=2020&amp;season=0&amp;qtype=0&amp;querystring=%u767D%u4E91%u673A%u573A" \o "http://192.168.2.2/Quality/ProjectList/AlreadyProjectList.aspx?year=2020&amp;season=0&amp;qtype=0&amp;querystring=%u767D%u4E91%u673A%u573A" </w:instrText>
            </w:r>
            <w:r>
              <w:rPr>
                <w:rFonts w:hint="eastAsia" w:ascii="仿宋_GB2312" w:hAnsi="仿宋_GB2312" w:eastAsia="仿宋_GB2312" w:cs="仿宋_GB2312"/>
                <w:i w:val="0"/>
                <w:color w:val="auto"/>
                <w:kern w:val="0"/>
                <w:sz w:val="24"/>
                <w:szCs w:val="24"/>
                <w:u w:val="none"/>
                <w:lang w:val="en-US" w:eastAsia="zh-CN" w:bidi="ar"/>
              </w:rPr>
              <w:fldChar w:fldCharType="separate"/>
            </w:r>
            <w:r>
              <w:rPr>
                <w:rStyle w:val="4"/>
                <w:rFonts w:hint="eastAsia" w:ascii="仿宋_GB2312" w:hAnsi="仿宋_GB2312" w:eastAsia="仿宋_GB2312" w:cs="仿宋_GB2312"/>
                <w:i w:val="0"/>
                <w:color w:val="auto"/>
                <w:sz w:val="24"/>
                <w:szCs w:val="24"/>
                <w:u w:val="none"/>
              </w:rPr>
              <w:t>白云机场三期扩建工程周边临空经济产业园区基础设施一期工程（平西安置区-南区）地块十五</w:t>
            </w:r>
            <w:r>
              <w:rPr>
                <w:rFonts w:hint="eastAsia" w:ascii="仿宋_GB2312" w:hAnsi="仿宋_GB2312" w:eastAsia="仿宋_GB2312" w:cs="仿宋_GB2312"/>
                <w:i w:val="0"/>
                <w:color w:val="auto"/>
                <w:kern w:val="0"/>
                <w:sz w:val="24"/>
                <w:szCs w:val="24"/>
                <w:u w:val="none"/>
                <w:lang w:val="en-US" w:eastAsia="zh-CN" w:bidi="ar"/>
              </w:rPr>
              <w:fldChar w:fldCharType="end"/>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广州机场建设发展投资有限公司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中电建大湾区科创中心基地项</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中电建（广州）城市投资发展有限公司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白云机场三期扩建工程周边临空经济产业园区基础设施一期工程(龙口-小布安置区）</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广州机场建设投资集团有限公司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哥弟家元B区施工总承包工程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广州常元房地产开发实业有限公司</w:t>
            </w:r>
          </w:p>
        </w:tc>
      </w:tr>
      <w:tr>
        <w:tblPrEx>
          <w:tblCellMar>
            <w:top w:w="0" w:type="dxa"/>
            <w:left w:w="108" w:type="dxa"/>
            <w:bottom w:w="0" w:type="dxa"/>
            <w:right w:w="108" w:type="dxa"/>
          </w:tblCellMar>
        </w:tblPrEx>
        <w:trPr>
          <w:trHeight w:val="93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白云机场三期扩建工程周边临空经济产业园区基础设施一期工程——平西安置区-北区住宅地块</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广州机场建设投资集团有限公司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南航综合培训中心</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中国南方航空股份有限公司</w:t>
            </w:r>
          </w:p>
        </w:tc>
      </w:tr>
      <w:tr>
        <w:tblPrEx>
          <w:tblCellMar>
            <w:top w:w="0" w:type="dxa"/>
            <w:left w:w="108" w:type="dxa"/>
            <w:bottom w:w="0" w:type="dxa"/>
            <w:right w:w="108" w:type="dxa"/>
          </w:tblCellMar>
        </w:tblPrEx>
        <w:trPr>
          <w:trHeight w:val="100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广州万达文化旅游城住宅楼（自编B4区）</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广州万达文化旅游城投资有限公司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花都区公安业务技术用房及训练基地</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广州市花都区公共建设项目管理中心（广州市公安局花都分局）</w:t>
            </w:r>
          </w:p>
        </w:tc>
      </w:tr>
      <w:tr>
        <w:tblPrEx>
          <w:tblCellMar>
            <w:top w:w="0" w:type="dxa"/>
            <w:left w:w="108" w:type="dxa"/>
            <w:bottom w:w="0" w:type="dxa"/>
            <w:right w:w="108" w:type="dxa"/>
          </w:tblCellMar>
        </w:tblPrEx>
        <w:trPr>
          <w:trHeight w:val="97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广州花都区凤凰路地块二项目一期(地块B）</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花都区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金茂集团、华润置地、路劲集团</w:t>
            </w:r>
          </w:p>
        </w:tc>
      </w:tr>
      <w:tr>
        <w:tblPrEx>
          <w:tblCellMar>
            <w:top w:w="0" w:type="dxa"/>
            <w:left w:w="108" w:type="dxa"/>
            <w:bottom w:w="0" w:type="dxa"/>
            <w:right w:w="108" w:type="dxa"/>
          </w:tblCellMar>
        </w:tblPrEx>
        <w:trPr>
          <w:trHeight w:val="97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华南理工大学广州国际校区二期工程A4宿舍、A5a后勤综合楼及地下室工程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广州越秀城开房地产开发有限公司</w:t>
            </w:r>
          </w:p>
        </w:tc>
      </w:tr>
      <w:tr>
        <w:tblPrEx>
          <w:tblCellMar>
            <w:top w:w="0" w:type="dxa"/>
            <w:left w:w="108" w:type="dxa"/>
            <w:bottom w:w="0" w:type="dxa"/>
            <w:right w:w="108" w:type="dxa"/>
          </w:tblCellMar>
        </w:tblPrEx>
        <w:trPr>
          <w:trHeight w:val="97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华南理工大学广州国际校区二期工程D6综合体育馆、E5文化活动中心及地下室工程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广州越秀城开房地产开发有限公司</w:t>
            </w:r>
          </w:p>
        </w:tc>
      </w:tr>
      <w:tr>
        <w:tblPrEx>
          <w:tblCellMar>
            <w:top w:w="0" w:type="dxa"/>
            <w:left w:w="108" w:type="dxa"/>
            <w:bottom w:w="0" w:type="dxa"/>
            <w:right w:w="108" w:type="dxa"/>
          </w:tblCellMar>
        </w:tblPrEx>
        <w:trPr>
          <w:trHeight w:val="97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华南理工大学广州国际校区二期工程E3图书馆档案馆及地下室工程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广州越秀城开房地产开发有限公司</w:t>
            </w:r>
          </w:p>
        </w:tc>
      </w:tr>
      <w:tr>
        <w:tblPrEx>
          <w:tblCellMar>
            <w:top w:w="0" w:type="dxa"/>
            <w:left w:w="108" w:type="dxa"/>
            <w:bottom w:w="0" w:type="dxa"/>
            <w:right w:w="108" w:type="dxa"/>
          </w:tblCellMar>
        </w:tblPrEx>
        <w:trPr>
          <w:trHeight w:val="97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华南理工大学广州国际校区二期工程F1校区服务中心、F2咖餐厅、F3公共教学楼、E1a南门门卫室、E1南门门卫室及地下室工程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广州越秀城开房地产开发有限公司</w:t>
            </w:r>
          </w:p>
        </w:tc>
      </w:tr>
      <w:tr>
        <w:tblPrEx>
          <w:tblCellMar>
            <w:top w:w="0" w:type="dxa"/>
            <w:left w:w="108" w:type="dxa"/>
            <w:bottom w:w="0" w:type="dxa"/>
            <w:right w:w="108" w:type="dxa"/>
          </w:tblCellMar>
        </w:tblPrEx>
        <w:trPr>
          <w:trHeight w:val="97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华南理工大学广州国际校区二期工程G5教师宿舍及地下室工程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广州越秀城开房地产开发有限公司</w:t>
            </w:r>
          </w:p>
        </w:tc>
      </w:tr>
      <w:tr>
        <w:tblPrEx>
          <w:tblCellMar>
            <w:top w:w="0" w:type="dxa"/>
            <w:left w:w="108" w:type="dxa"/>
            <w:bottom w:w="0" w:type="dxa"/>
            <w:right w:w="108" w:type="dxa"/>
          </w:tblCellMar>
        </w:tblPrEx>
        <w:trPr>
          <w:trHeight w:val="97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番禺区华南理工大学广州国际校区二期BB0204001地块项目（自编1-8#塔楼及地下室工程）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广州越秀城开房地产开发有限公司</w:t>
            </w:r>
          </w:p>
        </w:tc>
      </w:tr>
      <w:tr>
        <w:tblPrEx>
          <w:tblCellMar>
            <w:top w:w="0" w:type="dxa"/>
            <w:left w:w="108" w:type="dxa"/>
            <w:bottom w:w="0" w:type="dxa"/>
            <w:right w:w="108" w:type="dxa"/>
          </w:tblCellMar>
        </w:tblPrEx>
        <w:trPr>
          <w:trHeight w:val="97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佳盛花园住宅25-31座及地下车库、32座、电房33座、34座、门卫3、门卫4、电房、公厕</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广州市佳盛房产物业发展有限公司</w:t>
            </w:r>
          </w:p>
        </w:tc>
      </w:tr>
      <w:tr>
        <w:tblPrEx>
          <w:tblCellMar>
            <w:top w:w="0" w:type="dxa"/>
            <w:left w:w="108" w:type="dxa"/>
            <w:bottom w:w="0" w:type="dxa"/>
            <w:right w:w="108" w:type="dxa"/>
          </w:tblCellMar>
        </w:tblPrEx>
        <w:trPr>
          <w:trHeight w:val="97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广州飘峰地块住宅项目一期工程1-10号楼、14号楼住宅、19-20号楼电房、23号楼商业、21号楼、24-26号楼公建配套及地下室，27号楼幼儿园</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广州市番禺区香江实业有限公司</w:t>
            </w:r>
          </w:p>
        </w:tc>
      </w:tr>
      <w:tr>
        <w:tblPrEx>
          <w:tblCellMar>
            <w:top w:w="0" w:type="dxa"/>
            <w:left w:w="108" w:type="dxa"/>
            <w:bottom w:w="0" w:type="dxa"/>
            <w:right w:w="108" w:type="dxa"/>
          </w:tblCellMar>
        </w:tblPrEx>
        <w:trPr>
          <w:trHeight w:val="97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广州海怡半岛花园五期</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广东星河湾房地产（集团）有限公司</w:t>
            </w:r>
          </w:p>
        </w:tc>
      </w:tr>
      <w:tr>
        <w:tblPrEx>
          <w:tblCellMar>
            <w:top w:w="0" w:type="dxa"/>
            <w:left w:w="108" w:type="dxa"/>
            <w:bottom w:w="0" w:type="dxa"/>
            <w:right w:w="108" w:type="dxa"/>
          </w:tblCellMar>
        </w:tblPrEx>
        <w:trPr>
          <w:trHeight w:val="97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番禺南天名苑住宅楼8幢（自编R01、R02、R03、R04、R05、R06、R07、R08栋及B1-R区地下室（A、B段））</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广州市番禺区得宝立房产实业有限公司</w:t>
            </w:r>
          </w:p>
        </w:tc>
      </w:tr>
      <w:tr>
        <w:tblPrEx>
          <w:tblCellMar>
            <w:top w:w="0" w:type="dxa"/>
            <w:left w:w="108" w:type="dxa"/>
            <w:bottom w:w="0" w:type="dxa"/>
            <w:right w:w="108" w:type="dxa"/>
          </w:tblCellMar>
        </w:tblPrEx>
        <w:trPr>
          <w:trHeight w:val="97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番禺里仁洞村白地坑地块首期复建安置房工程BA0904024地块</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广州越冠房地产开发有限公司</w:t>
            </w:r>
          </w:p>
        </w:tc>
      </w:tr>
      <w:tr>
        <w:tblPrEx>
          <w:tblCellMar>
            <w:top w:w="0" w:type="dxa"/>
            <w:left w:w="108" w:type="dxa"/>
            <w:bottom w:w="0" w:type="dxa"/>
            <w:right w:w="108" w:type="dxa"/>
          </w:tblCellMar>
        </w:tblPrEx>
        <w:trPr>
          <w:trHeight w:val="97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番禺汉溪大道北侧BA0902101、BA0902102、BA0902103、BA0902104、BA0902110地块BA0902102地块</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广州越宏房地产开发有限公司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广东仲元中学第二校区工程项目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广州市番禺区基本建设投资管理办公室</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丰邦智创产业社区1-2#、1-3#、1-4#、1-5#、1-6#、1-7#及地下室</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广州丰邦智创投资有限公司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新世界-广州地铁汉溪发展项目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广州耀胜房地产开发有限公司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天安总部中心</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广州市番禺节能科技园发展有限公司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南站核心区（地块6）南站6号地酒店、商业、展览工程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广州市番禺区石壁街石壁四村股份合作经济社</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广州南站BA0501082地块荣耀广场</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广州荣耀房地产发展有限公司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番禺区汉溪大道北BA0902107、BA0902111地块及变电站、绿地、道路BA0902107地块项目-6#、8#楼</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广州越秀城开房地产开发有限公司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广铁法院审判业务大楼</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广东建设工程监理有限公司（代建）</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番禺区图书馆新馆建设工程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广州市番禺区图书馆，广州市番禺区基本建设投资管理办公室</w:t>
            </w:r>
          </w:p>
        </w:tc>
      </w:tr>
      <w:tr>
        <w:tblPrEx>
          <w:tblCellMar>
            <w:top w:w="0" w:type="dxa"/>
            <w:left w:w="108" w:type="dxa"/>
            <w:bottom w:w="0" w:type="dxa"/>
            <w:right w:w="108" w:type="dxa"/>
          </w:tblCellMar>
        </w:tblPrEx>
        <w:trPr>
          <w:trHeight w:val="94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华南理工大学广州国际校区二期工程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广州越秀城开房地产开发有限公司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广州恒大足球场</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广州市番禺区瑞森体育有限公司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广州亚运城项目自编号H地块住宅楼H1-1幢、H1-2幢、H1-3幢及地下室工程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广州利合房地产开发有限公司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华南理工大学医学院综合楼</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华南理工大学</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广州医科大学新造校区二期工程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广州医科大学</w:t>
            </w: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广东工业大学大学城校区科创实训楼</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广东工业大学</w:t>
            </w:r>
          </w:p>
        </w:tc>
      </w:tr>
      <w:tr>
        <w:tblPrEx>
          <w:tblCellMar>
            <w:top w:w="0" w:type="dxa"/>
            <w:left w:w="108" w:type="dxa"/>
            <w:bottom w:w="0" w:type="dxa"/>
            <w:right w:w="108" w:type="dxa"/>
          </w:tblCellMar>
        </w:tblPrEx>
        <w:trPr>
          <w:trHeight w:val="114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华南理工大学教育科研楼1（自编：医学院综合楼）</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广州市重点公共建设项目管理中心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番禺区中医院大楼</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广州市番禺区中医院、广州市番禺区基本建设投资管理办公室</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自编10栋、11栋住宅，自编9栋住宅及一期地下车库D段</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广州利凯地产发展有限公司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利凯新城自编12栋、13栋住宅及4＃商业，自编14栋住宅及5＃商业，自编岗亭2及二期地下室A段</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广州利凯地产发展有限公司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盛龙安置区（二期）安置房项目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广州市番禺建设管理有限公司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广州番禺冠粤路桥总部大厦第1、2、3栋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广东冠粤路桥有限公司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禺区化龙镇复</w:t>
            </w:r>
            <w:r>
              <w:rPr>
                <w:rStyle w:val="5"/>
                <w:rFonts w:hint="eastAsia" w:ascii="仿宋_GB2312" w:hAnsi="仿宋_GB2312" w:eastAsia="仿宋_GB2312" w:cs="仿宋_GB2312"/>
                <w:sz w:val="24"/>
                <w:szCs w:val="24"/>
                <w:lang w:val="en-US" w:eastAsia="zh-CN" w:bidi="ar"/>
              </w:rPr>
              <w:t>甦</w:t>
            </w:r>
            <w:r>
              <w:rPr>
                <w:rStyle w:val="6"/>
                <w:rFonts w:hint="eastAsia" w:ascii="仿宋_GB2312" w:hAnsi="仿宋_GB2312" w:eastAsia="仿宋_GB2312" w:cs="仿宋_GB2312"/>
                <w:sz w:val="24"/>
                <w:szCs w:val="24"/>
                <w:lang w:val="en-US" w:eastAsia="zh-CN" w:bidi="ar"/>
              </w:rPr>
              <w:t>新村（一期）安置区工程1＃楼、1-1＃楼、1-2＃楼，2＃楼、2-1＃楼、2-2＃楼，3-1＃楼、3-2＃楼，4＃楼、5＃楼、6＃楼，7-1＃楼、7-2＃楼、8-1＃楼、8-2＃楼，小学、风雨球场，幼儿园</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广州市番盈新投资有限公司</w:t>
            </w:r>
          </w:p>
        </w:tc>
      </w:tr>
      <w:tr>
        <w:tblPrEx>
          <w:tblCellMar>
            <w:top w:w="0" w:type="dxa"/>
            <w:left w:w="108" w:type="dxa"/>
            <w:bottom w:w="0" w:type="dxa"/>
            <w:right w:w="108" w:type="dxa"/>
          </w:tblCellMar>
        </w:tblPrEx>
        <w:trPr>
          <w:trHeight w:val="108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番禺区东环街易兴DHJ15-01地块项目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广州穗兴置业有限公司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交投永固大厦</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广州永固投资有限公司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保伦电子科技工业园新建项目1#厂房、2#厂房、3#厂房、4#宿舍及地下室</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广州市保伦电子有限公司</w:t>
            </w:r>
          </w:p>
        </w:tc>
      </w:tr>
      <w:tr>
        <w:tblPrEx>
          <w:tblCellMar>
            <w:top w:w="0" w:type="dxa"/>
            <w:left w:w="108" w:type="dxa"/>
            <w:bottom w:w="0" w:type="dxa"/>
            <w:right w:w="108" w:type="dxa"/>
          </w:tblCellMar>
        </w:tblPrEx>
        <w:trPr>
          <w:trHeight w:val="154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星誉花园三期（住宅楼工程1幢）</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广州市番禺建邺项目投资顾问有限公司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广州飘峰地块学校项目（非营利性项目）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广州市番禺区香江实业有限公司，广州市番禺区教育局</w:t>
            </w:r>
          </w:p>
        </w:tc>
      </w:tr>
      <w:tr>
        <w:tblPrEx>
          <w:tblCellMar>
            <w:top w:w="0" w:type="dxa"/>
            <w:left w:w="108" w:type="dxa"/>
            <w:bottom w:w="0" w:type="dxa"/>
            <w:right w:w="108" w:type="dxa"/>
          </w:tblCellMar>
        </w:tblPrEx>
        <w:trPr>
          <w:trHeight w:val="91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番禺区新造镇创新城暨南大学北侧地块一</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广州新越房地产开发有限公司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广州国际创新城一期C居住地块项目BB0301528地块</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广州越创房地产开发有限公司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中国铁建华南总部大厦</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番禺区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中铁建投（广州）发展有限公司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广州融捷能源科技有限公司锂离子电池制造基地与研发中心项目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广州融捷能源科技有限公司</w:t>
            </w:r>
          </w:p>
        </w:tc>
      </w:tr>
      <w:tr>
        <w:tblPrEx>
          <w:tblCellMar>
            <w:top w:w="0" w:type="dxa"/>
            <w:left w:w="108" w:type="dxa"/>
            <w:bottom w:w="0" w:type="dxa"/>
            <w:right w:w="108" w:type="dxa"/>
          </w:tblCellMar>
        </w:tblPrEx>
        <w:trPr>
          <w:trHeight w:val="127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广州南沙新区大岗先进制造业基地区块综合开发项目中船中路综合管廊工程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广州市南沙新区产业园区开发建设管理局、广州南沙产业建设管理有限公司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中山大学附属第一（南沙）医院</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南沙区建设中心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中金岭南国际贸易中心</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广州中金国际商贸有限公司胡</w:t>
            </w:r>
          </w:p>
        </w:tc>
      </w:tr>
      <w:tr>
        <w:tblPrEx>
          <w:tblCellMar>
            <w:top w:w="0" w:type="dxa"/>
            <w:left w:w="108" w:type="dxa"/>
            <w:bottom w:w="0" w:type="dxa"/>
            <w:right w:w="108" w:type="dxa"/>
          </w:tblCellMar>
        </w:tblPrEx>
        <w:trPr>
          <w:trHeight w:val="96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珠江街安置区二期工程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广州南沙经济技术开发区建设中心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南沙中交汇通中心南地块（2015NJY-1地块项目）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广州中交南沙置业有限公司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“国际数据传输枢纽”粤港澳大湾区广州南沙节点项目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中航云电信（广州）有限公司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利通·智汇晶谷</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广东利灏房地产有限公司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广东省中医院南沙医院</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广州市南沙区建设中心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广州市妇女儿童医疗中心南沙院区</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广州南沙经济技术开发区建设中心、广州市南沙区建设中心、广州市南沙区卫生健康局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广州市第四资源热力电厂二期工程及配套设施</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广州环投南沙环保能源有限公司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南沙区餐厨垃圾处理厂</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广州环投南沙环保能源有限公司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南沙滨海十三期项目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广州隽越房地产开发有限公司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榄核镇中心幼儿园</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广州市南沙区榄核镇人民政府</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广州外国语学校建设（二期）工程项目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广州市重点公共建设项目管理中心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南沙滨海花园十七项目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广州隽浩房地产开发有限公司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庆盛枢纽区块综合开发项目庆盛人工智能产业园及安置配套工程安置房工程A地块西区+B地块</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广州市南沙新区产业园区开发建设管理局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广州供电局供用电技术研发（南沙）基地技能鉴定与评价大楼</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广东电网有限责任公司广州供电局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中国铁建海语熙岸住宅项目一期工程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广州南沙中铁实业发展有限公司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广州市南沙国际邮轮码头综合体项项目（2015NJY-6地块）2号地地</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广州市中交游轮母港投资发展有限公司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广州市南沙国际邮轮码头综合体项项目（2015NJY-6地块）1号地地块一标段工程（航运中心航站楼海员俱乐部及地下室）</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广州市中交游轮母港投资发展有限公司</w:t>
            </w:r>
          </w:p>
        </w:tc>
      </w:tr>
      <w:tr>
        <w:tblPrEx>
          <w:tblCellMar>
            <w:top w:w="0" w:type="dxa"/>
            <w:left w:w="108" w:type="dxa"/>
            <w:bottom w:w="0" w:type="dxa"/>
            <w:right w:w="108" w:type="dxa"/>
          </w:tblCellMar>
        </w:tblPrEx>
        <w:trPr>
          <w:trHeight w:val="91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明珠湾区慧谷片区（工业区涌至大角山）超级堤工程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广州市南沙区水利工程管理所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广州市第二中学附属南沙学校建设工程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南沙区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广州市南沙区建设中心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从化区城郊街向阳保障性住房（一期）项目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从化区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广州市从化区公共建设项目代建中心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联合利华华南生产基地项目一期</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从化区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联合利华（广州）有限公司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香港马会马匹运动训练场工程（广州第16届亚运会马术场赛后利用改造工程）摄影机塔楼(T13-2、T13-7～9、T13-12～13）6幢、马匹样本收集站(SSX）1幢、扩建变电房(EL-25)1幢、发电机房(GS)1幢、男、女洗手间(WS1、WS2)2幢、保安中心(D1-6)与电子屏幕(LVS)各1幢 、多层停车库(MC)与水箱及泵房(WT)各1幢 、赛事看台(FG1)1幢</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从化区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广州香港马会赛马训练有限公司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广州市第六中学（从化校区）工程西区</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从化区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广州市从化区教育局，广州市从化区公共建设项目代建中心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南方医科大学第五附属医院门诊综合医疗区（第一期工程）项目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从化区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广东省代建项目管理局</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广州市从化区中医医院迁建工程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从化区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广州市从化区中医医院</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从化固体废弃物综合处理中心餐厨垃圾及易腐有机废弃物处理厂项目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从化区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广州环投从化环保能源有限公司</w:t>
            </w:r>
          </w:p>
        </w:tc>
      </w:tr>
      <w:tr>
        <w:tblPrEx>
          <w:tblCellMar>
            <w:top w:w="0" w:type="dxa"/>
            <w:left w:w="108" w:type="dxa"/>
            <w:bottom w:w="0" w:type="dxa"/>
            <w:right w:w="108" w:type="dxa"/>
          </w:tblCellMar>
        </w:tblPrEx>
        <w:trPr>
          <w:trHeight w:val="126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广州诚品有限公司住宅楼工程（自编13栋、14栋、15栋、16栋、17栋）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从化区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广州诚品置业有限公司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京东从化智能电商运营中心项目部</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从化区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广州智刻物流有限公司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从化河东安置区项目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从化区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广州市从化区公共建设项目代建中心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从化河西安置区（一期）项目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从化区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广州市从化区住房和城乡建设局、广州市从化区公共建设项目代建中心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广州市隆武房地产从化区太平镇广从南路东侧住宅项目住宅楼工程(自编1#、2#、3#、4#、5#、6#、7#）</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从化区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广州市隆武房地产开发有限公司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增城经济技术开发区二期拆迁安置新社区项目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广州增城开发区建设发展有限公司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增城区妇幼保健院（广州市妇女儿童医疗中心增城院区）</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广州市增城区公共建设项目管理办公室</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风行乳业生产研发基地项目一期工程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广州风行乳制品有限公司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品秀星图标段二项目（广州地铁十三号线官湖车辆段及上盖地块项目）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广州市品秀房地产开发有限公司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住院楼、门诊医技楼，风雨廊，污水处理站，开闭所，地下室建设项目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广州市增城区公共建设项目管理服务中心</w:t>
            </w:r>
          </w:p>
        </w:tc>
      </w:tr>
      <w:tr>
        <w:tblPrEx>
          <w:tblCellMar>
            <w:top w:w="0" w:type="dxa"/>
            <w:left w:w="108" w:type="dxa"/>
            <w:bottom w:w="0" w:type="dxa"/>
            <w:right w:w="108" w:type="dxa"/>
          </w:tblCellMar>
        </w:tblPrEx>
        <w:trPr>
          <w:trHeight w:val="103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增城区荔城街三联北片区学校建设项目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广州市增城区公共建设项目管理办公室/广州市增城区妇幼保健院</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广州市残疾人托养中心(星安居)</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广州重点公共建设项目管理中心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广州市第六资源热力电厂二期工程及配套设施</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广州环投增城环保能源有限公司</w:t>
            </w:r>
          </w:p>
        </w:tc>
      </w:tr>
      <w:tr>
        <w:tblPrEx>
          <w:tblCellMar>
            <w:top w:w="0" w:type="dxa"/>
            <w:left w:w="108" w:type="dxa"/>
            <w:bottom w:w="0" w:type="dxa"/>
            <w:right w:w="108" w:type="dxa"/>
          </w:tblCellMar>
        </w:tblPrEx>
        <w:trPr>
          <w:trHeight w:val="88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增城区公共建设项目管理办公室增城区荔城街三联北片区学校教学楼，综合教学办公楼，教师宿舍，学生宿舍，食堂，演艺中心，体育馆，主入口门楼，次入口门楼，门卫室，垃圾站，地下室，连廊（自编号1＃，3＃，2＃，4＃，5＃，6＃，7＃，9＃，10＃，11＃，12＃，8＃）±0.000以上</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广州市增城区公共建设项目管理办公室</w:t>
            </w:r>
          </w:p>
        </w:tc>
      </w:tr>
      <w:tr>
        <w:tblPrEx>
          <w:tblCellMar>
            <w:top w:w="0" w:type="dxa"/>
            <w:left w:w="108" w:type="dxa"/>
            <w:bottom w:w="0" w:type="dxa"/>
            <w:right w:w="108" w:type="dxa"/>
          </w:tblCellMar>
        </w:tblPrEx>
        <w:trPr>
          <w:trHeight w:val="96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广州市增城区公共建设项目管理办公室/广州市增城区妇幼保健院门诊医技楼，住院楼，感染楼，配套办公，周转房，连廊，地下室（自编号B-1，B-2，B-3，C-1，A-1~A-5，DXS-01A、DXS-01B、DXS-02、DXS-03）</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广州市增城区公共建设项目管理办公室/广州市增城区妇幼保健院</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广州市增城区公共建设项目管理服务中心华南师范大学附属中学增城学校项目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广州市增城区公共建设项目管理服务中心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广州市高级技工学校迁建工程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广州市重点公共建设项目管理中心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广州市工贸技师学院迁建工程（教学区）</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广州市重点公共建设项目管理中心</w:t>
            </w:r>
          </w:p>
        </w:tc>
      </w:tr>
      <w:tr>
        <w:tblPrEx>
          <w:tblCellMar>
            <w:top w:w="0" w:type="dxa"/>
            <w:left w:w="108" w:type="dxa"/>
            <w:bottom w:w="0" w:type="dxa"/>
            <w:right w:w="108" w:type="dxa"/>
          </w:tblCellMar>
        </w:tblPrEx>
        <w:trPr>
          <w:trHeight w:val="232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广州城市职业学院迁建工程（教学区）</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广州市重点公共建设项目管理中心</w:t>
            </w:r>
          </w:p>
        </w:tc>
      </w:tr>
      <w:tr>
        <w:tblPrEx>
          <w:tblCellMar>
            <w:top w:w="0" w:type="dxa"/>
            <w:left w:w="108" w:type="dxa"/>
            <w:bottom w:w="0" w:type="dxa"/>
            <w:right w:w="108" w:type="dxa"/>
          </w:tblCellMar>
        </w:tblPrEx>
        <w:trPr>
          <w:trHeight w:val="175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时代朱村一标</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广州市浩思房地产开发有限公司</w:t>
            </w:r>
          </w:p>
        </w:tc>
      </w:tr>
      <w:tr>
        <w:tblPrEx>
          <w:tblCellMar>
            <w:top w:w="0" w:type="dxa"/>
            <w:left w:w="108" w:type="dxa"/>
            <w:bottom w:w="0" w:type="dxa"/>
            <w:right w:w="108" w:type="dxa"/>
          </w:tblCellMar>
        </w:tblPrEx>
        <w:trPr>
          <w:trHeight w:val="96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时代朱村二标</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广州市浩思房地产开发有限公司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御溪谷三期（北一地块）</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广州孚创房地产开发有限公司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南方医院增城分院二期建设项目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广州增城开发区建设发展有限公司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广州市万致房地产有限公司新塘东洲项目A地 块</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广州市万致房地产有限公司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新塘站综合交通枢纽一体化工程（含地铁预留工程）施工总承包项目（1标）</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广州铁路投资建设集团有限公司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广州保增投资有限公司金融总部物业管理用房，地下室（自编号J6，B1-B4）</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广州保增投资有限公司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广州市仙碧房地产开发有限公司碧桂园增城石滩仙塘项目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广州市仙碧房地产开发有限公司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增城区人民医院改扩建工程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广州市增城区公共建设项目管理服务中心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增城区新建正果镇中心小学项目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广州市增城区公共建设项目管理服务中心</w:t>
            </w:r>
          </w:p>
        </w:tc>
      </w:tr>
      <w:tr>
        <w:tblPrEx>
          <w:tblCellMar>
            <w:top w:w="0" w:type="dxa"/>
            <w:left w:w="108" w:type="dxa"/>
            <w:bottom w:w="0" w:type="dxa"/>
            <w:right w:w="108" w:type="dxa"/>
          </w:tblCellMar>
        </w:tblPrEx>
        <w:trPr>
          <w:trHeight w:val="111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广州职业技术院校迁建项目一期12所院校生活区房建工程设计施工总承包标段一之广州市工贸技师学院迁建工 程-学生宿舍（自编号G7）；学生宿舍，连廊（自编号G8，H5、H6；G12，H4；G11，H3；G9，H1； G10，H2）；学生配套活动用房（自编号Q）</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广州市重点公共建设项目管理中心</w:t>
            </w:r>
          </w:p>
        </w:tc>
      </w:tr>
      <w:tr>
        <w:tblPrEx>
          <w:tblCellMar>
            <w:top w:w="0" w:type="dxa"/>
            <w:left w:w="108" w:type="dxa"/>
            <w:bottom w:w="0" w:type="dxa"/>
            <w:right w:w="108" w:type="dxa"/>
          </w:tblCellMar>
        </w:tblPrEx>
        <w:trPr>
          <w:trHeight w:val="96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新世界增城综合发展项目（新世界增城综合发展项目B标段总承包工程）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广州永沛房地产开发有限公司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增城经济技术开发区人才住房项目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广州增城开发区建设发展有限公司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莲花书院建设项目遗址保护建设项目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广州市增城区人民政府宁西街道办事处</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增城区机动车及驾驶人综合服务场所、警务技能训练基地及警犬基地建设项目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增城区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广州市增城区公共建设项目管理服务中心</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广州白云机场机场油库扩建工程生产值班用房项目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空港经济区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华南蓝天航空油料有限公司</w:t>
            </w:r>
          </w:p>
        </w:tc>
      </w:tr>
      <w:tr>
        <w:tblPrEx>
          <w:tblCellMar>
            <w:top w:w="0" w:type="dxa"/>
            <w:left w:w="108" w:type="dxa"/>
            <w:bottom w:w="0" w:type="dxa"/>
            <w:right w:w="108" w:type="dxa"/>
          </w:tblCellMar>
        </w:tblPrEx>
        <w:trPr>
          <w:trHeight w:val="767"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顺丰速运华南（广州）航空快件转运中心项目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空港经济区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广东省机场集团管理公司</w:t>
            </w:r>
          </w:p>
        </w:tc>
      </w:tr>
      <w:tr>
        <w:tblPrEx>
          <w:tblCellMar>
            <w:top w:w="0" w:type="dxa"/>
            <w:left w:w="108" w:type="dxa"/>
            <w:bottom w:w="0" w:type="dxa"/>
            <w:right w:w="108" w:type="dxa"/>
          </w:tblCellMar>
        </w:tblPrEx>
        <w:trPr>
          <w:trHeight w:val="915"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广州空港项目一号地块1-3#及地下室、四号地块1-2#及地下室、四号地块3-4#及地下室</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空港经济区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广州绿港房地产开发有限公司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广州白云机场综合保税区中区（二期）查验平台及配套设施项目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空港经济区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广州空港经济区管理委员会</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广州空港中央商务区一期会展中心项目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空港经济区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广州融创空港城投房地产开发有限公司</w:t>
            </w:r>
          </w:p>
        </w:tc>
      </w:tr>
      <w:tr>
        <w:tblPrEx>
          <w:tblCellMar>
            <w:top w:w="0" w:type="dxa"/>
            <w:left w:w="108" w:type="dxa"/>
            <w:bottom w:w="0" w:type="dxa"/>
            <w:right w:w="108" w:type="dxa"/>
          </w:tblCellMar>
        </w:tblPrEx>
        <w:trPr>
          <w:trHeight w:val="108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广州白云机场综保区（南区）跨境电商孵化基地人才公寓项目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空港经济区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广州空港建设运营有限公司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广州空港中央商务区一期空港融创中心项目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空港经济区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广州融创空港城投房地产开发有限公司</w:t>
            </w:r>
          </w:p>
        </w:tc>
      </w:tr>
      <w:tr>
        <w:tblPrEx>
          <w:tblCellMar>
            <w:top w:w="0" w:type="dxa"/>
            <w:left w:w="108" w:type="dxa"/>
            <w:bottom w:w="0" w:type="dxa"/>
            <w:right w:w="108" w:type="dxa"/>
          </w:tblCellMar>
        </w:tblPrEx>
        <w:trPr>
          <w:trHeight w:val="108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广州白云机场综保区（南区）跨境电商孵化基地保税仓库项目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空港经济区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广州空港建设运营有限公司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广州白云国际机场三期扩建工程东四指廊工程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空港经济区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广东省机场管理集团有限公司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广州白云国际机场三期扩建工程西四指廊工程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空港经济区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广东省机场管理集团有限公司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南航广州白云国际机场值班倒班用房项目</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空港经济区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中国南方航空股份有限公司</w:t>
            </w:r>
          </w:p>
        </w:tc>
      </w:tr>
      <w:tr>
        <w:tblPrEx>
          <w:tblCellMar>
            <w:top w:w="0" w:type="dxa"/>
            <w:left w:w="108" w:type="dxa"/>
            <w:bottom w:w="0" w:type="dxa"/>
            <w:right w:w="108" w:type="dxa"/>
          </w:tblCellMar>
        </w:tblPrEx>
        <w:trPr>
          <w:trHeight w:val="720" w:hRule="atLeast"/>
        </w:trPr>
        <w:tc>
          <w:tcPr>
            <w:tcW w:w="740" w:type="dxa"/>
            <w:tcBorders>
              <w:top w:val="nil"/>
              <w:left w:val="single" w:color="auto" w:sz="4" w:space="0"/>
              <w:bottom w:val="single" w:color="auto" w:sz="4" w:space="0"/>
              <w:right w:val="single" w:color="auto" w:sz="4" w:space="0"/>
            </w:tcBorders>
            <w:noWrap w:val="0"/>
            <w:vAlign w:val="center"/>
          </w:tcPr>
          <w:p>
            <w:pPr>
              <w:keepNext w:val="0"/>
              <w:keepLines w:val="0"/>
              <w:widowControl/>
              <w:numPr>
                <w:ilvl w:val="0"/>
                <w:numId w:val="1"/>
              </w:numPr>
              <w:suppressLineNumbers w:val="0"/>
              <w:ind w:left="454" w:leftChars="0" w:hanging="286" w:firstLineChars="0"/>
              <w:jc w:val="center"/>
              <w:textAlignment w:val="center"/>
              <w:rPr>
                <w:rFonts w:ascii="仿宋_GB2312" w:hAnsi="宋体" w:eastAsia="仿宋_GB2312" w:cs="宋体"/>
                <w:color w:val="000000"/>
                <w:kern w:val="0"/>
                <w:sz w:val="24"/>
                <w:szCs w:val="24"/>
              </w:rPr>
            </w:pPr>
          </w:p>
        </w:tc>
        <w:tc>
          <w:tcPr>
            <w:tcW w:w="35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广州白云机场旅客过夜用房西翼扩建工程</w:t>
            </w: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空港经济区</w:t>
            </w:r>
          </w:p>
        </w:tc>
        <w:tc>
          <w:tcPr>
            <w:tcW w:w="33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广东省机场管理集团有限公司</w:t>
            </w:r>
          </w:p>
        </w:tc>
      </w:tr>
    </w:tbl>
    <w:p>
      <w:pPr>
        <w:spacing w:line="600" w:lineRule="exact"/>
        <w:ind w:firstLine="640" w:firstLineChars="200"/>
        <w:rPr>
          <w:rFonts w:ascii="仿宋_GB2312" w:hAnsi="Times New Roman" w:eastAsia="仿宋_GB2312" w:cs="Times New Roman"/>
          <w:sz w:val="32"/>
          <w:szCs w:val="32"/>
        </w:rPr>
      </w:pPr>
    </w:p>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EA008"/>
    <w:multiLevelType w:val="singleLevel"/>
    <w:tmpl w:val="8CBEA008"/>
    <w:lvl w:ilvl="0" w:tentative="0">
      <w:start w:val="1"/>
      <w:numFmt w:val="decimal"/>
      <w:suff w:val="nothing"/>
      <w:lvlText w:val="%1"/>
      <w:lvlJc w:val="center"/>
      <w:pPr>
        <w:tabs>
          <w:tab w:val="left" w:pos="0"/>
        </w:tabs>
        <w:ind w:left="454" w:hanging="28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749A8"/>
    <w:rsid w:val="1BD749A8"/>
    <w:rsid w:val="1D9D5893"/>
    <w:rsid w:val="1DFBF314"/>
    <w:rsid w:val="2DFE06B8"/>
    <w:rsid w:val="34DEA4BD"/>
    <w:rsid w:val="47BE125A"/>
    <w:rsid w:val="5DFF2A93"/>
    <w:rsid w:val="67EFFC34"/>
    <w:rsid w:val="7779E223"/>
    <w:rsid w:val="7AFF5963"/>
    <w:rsid w:val="7BBED081"/>
    <w:rsid w:val="7BBEDD7B"/>
    <w:rsid w:val="7DBC7387"/>
    <w:rsid w:val="7F17AB5D"/>
    <w:rsid w:val="7FFFD1FE"/>
    <w:rsid w:val="8CCF52A3"/>
    <w:rsid w:val="8FAB353E"/>
    <w:rsid w:val="AB3F2F3A"/>
    <w:rsid w:val="B7D7300A"/>
    <w:rsid w:val="B7FD19C0"/>
    <w:rsid w:val="BDD36FFF"/>
    <w:rsid w:val="DD6ADB4B"/>
    <w:rsid w:val="E77F41CB"/>
    <w:rsid w:val="EFE78E31"/>
    <w:rsid w:val="FB7D4083"/>
    <w:rsid w:val="FC9BDAAC"/>
    <w:rsid w:val="FDD5FFEE"/>
    <w:rsid w:val="FEF75648"/>
    <w:rsid w:val="FFBFB1CF"/>
    <w:rsid w:val="FFDCD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51"/>
    <w:basedOn w:val="3"/>
    <w:uiPriority w:val="0"/>
    <w:rPr>
      <w:rFonts w:ascii="微软雅黑" w:hAnsi="微软雅黑" w:eastAsia="微软雅黑" w:cs="微软雅黑"/>
      <w:color w:val="000000"/>
      <w:sz w:val="24"/>
      <w:szCs w:val="24"/>
      <w:u w:val="none"/>
    </w:rPr>
  </w:style>
  <w:style w:type="character" w:customStyle="1" w:styleId="6">
    <w:name w:val="font21"/>
    <w:basedOn w:val="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151.666666666667</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2022-06-25T02:21:00Z</dcterms:created>
  <dc:creator>ywh</dc:creator>
  <cp:lastModifiedBy>zhaolike</cp:lastModifiedBy>
  <dcterms:modified xsi:type="dcterms:W3CDTF">2023-10-10T15:14:04Z</dcterms:modified>
  <dc:title>广州市住房和城乡建设局关于公布</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403CAFD97CCE4A571DF8246574B00B6D</vt:lpwstr>
  </property>
</Properties>
</file>