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297" w:rsidRPr="00885297" w:rsidRDefault="00885297" w:rsidP="00885297">
      <w:pPr>
        <w:jc w:val="center"/>
        <w:rPr>
          <w:b/>
          <w:sz w:val="44"/>
          <w:szCs w:val="44"/>
        </w:rPr>
      </w:pPr>
      <w:r w:rsidRPr="00885297">
        <w:rPr>
          <w:rFonts w:hint="eastAsia"/>
          <w:b/>
          <w:sz w:val="44"/>
          <w:szCs w:val="44"/>
        </w:rPr>
        <w:t>注册建造师管理规定</w:t>
      </w:r>
    </w:p>
    <w:p w:rsidR="00885297" w:rsidRDefault="00885297" w:rsidP="00885297">
      <w:r>
        <w:t xml:space="preserve"> </w:t>
      </w:r>
    </w:p>
    <w:p w:rsidR="00885297" w:rsidRPr="005A4282" w:rsidRDefault="00885297" w:rsidP="00885297">
      <w:pPr>
        <w:rPr>
          <w:sz w:val="24"/>
          <w:szCs w:val="24"/>
        </w:rPr>
      </w:pPr>
      <w:r>
        <w:t xml:space="preserve"> </w:t>
      </w:r>
      <w:r>
        <w:rPr>
          <w:rFonts w:hint="eastAsia"/>
        </w:rPr>
        <w:t xml:space="preserve">　</w:t>
      </w:r>
      <w:r w:rsidRPr="005A4282">
        <w:rPr>
          <w:rFonts w:hint="eastAsia"/>
          <w:sz w:val="24"/>
          <w:szCs w:val="24"/>
        </w:rPr>
        <w:t xml:space="preserve">　《注册建造师管理规定》已于</w:t>
      </w:r>
      <w:r w:rsidRPr="005A4282">
        <w:rPr>
          <w:rFonts w:hint="eastAsia"/>
          <w:sz w:val="24"/>
          <w:szCs w:val="24"/>
        </w:rPr>
        <w:t>2006</w:t>
      </w:r>
      <w:r w:rsidRPr="005A4282">
        <w:rPr>
          <w:rFonts w:hint="eastAsia"/>
          <w:sz w:val="24"/>
          <w:szCs w:val="24"/>
        </w:rPr>
        <w:t>年</w:t>
      </w:r>
      <w:r w:rsidRPr="005A4282">
        <w:rPr>
          <w:rFonts w:hint="eastAsia"/>
          <w:sz w:val="24"/>
          <w:szCs w:val="24"/>
        </w:rPr>
        <w:t>12</w:t>
      </w:r>
      <w:r w:rsidRPr="005A4282">
        <w:rPr>
          <w:rFonts w:hint="eastAsia"/>
          <w:sz w:val="24"/>
          <w:szCs w:val="24"/>
        </w:rPr>
        <w:t>月</w:t>
      </w:r>
      <w:r w:rsidRPr="005A4282">
        <w:rPr>
          <w:rFonts w:hint="eastAsia"/>
          <w:sz w:val="24"/>
          <w:szCs w:val="24"/>
        </w:rPr>
        <w:t>11</w:t>
      </w:r>
      <w:r w:rsidRPr="005A4282">
        <w:rPr>
          <w:rFonts w:hint="eastAsia"/>
          <w:sz w:val="24"/>
          <w:szCs w:val="24"/>
        </w:rPr>
        <w:t>日经建设部第</w:t>
      </w:r>
      <w:r w:rsidRPr="005A4282">
        <w:rPr>
          <w:rFonts w:hint="eastAsia"/>
          <w:sz w:val="24"/>
          <w:szCs w:val="24"/>
        </w:rPr>
        <w:t>112</w:t>
      </w:r>
      <w:r w:rsidRPr="005A4282">
        <w:rPr>
          <w:rFonts w:hint="eastAsia"/>
          <w:sz w:val="24"/>
          <w:szCs w:val="24"/>
        </w:rPr>
        <w:t>次常务会议讨论通过，现予发布，自</w:t>
      </w:r>
      <w:r w:rsidRPr="005A4282">
        <w:rPr>
          <w:rFonts w:hint="eastAsia"/>
          <w:sz w:val="24"/>
          <w:szCs w:val="24"/>
        </w:rPr>
        <w:t>2007</w:t>
      </w:r>
      <w:r w:rsidRPr="005A4282">
        <w:rPr>
          <w:rFonts w:hint="eastAsia"/>
          <w:sz w:val="24"/>
          <w:szCs w:val="24"/>
        </w:rPr>
        <w:t>年</w:t>
      </w:r>
      <w:r w:rsidRPr="005A4282">
        <w:rPr>
          <w:rFonts w:hint="eastAsia"/>
          <w:sz w:val="24"/>
          <w:szCs w:val="24"/>
        </w:rPr>
        <w:t>3</w:t>
      </w:r>
      <w:r w:rsidRPr="005A4282">
        <w:rPr>
          <w:rFonts w:hint="eastAsia"/>
          <w:sz w:val="24"/>
          <w:szCs w:val="24"/>
        </w:rPr>
        <w:t>月</w:t>
      </w:r>
      <w:r w:rsidRPr="005A4282">
        <w:rPr>
          <w:rFonts w:hint="eastAsia"/>
          <w:sz w:val="24"/>
          <w:szCs w:val="24"/>
        </w:rPr>
        <w:t>1</w:t>
      </w:r>
      <w:r w:rsidRPr="005A4282">
        <w:rPr>
          <w:rFonts w:hint="eastAsia"/>
          <w:sz w:val="24"/>
          <w:szCs w:val="24"/>
        </w:rPr>
        <w:t>日起施行。</w:t>
      </w:r>
    </w:p>
    <w:p w:rsidR="00885297" w:rsidRPr="005A4282" w:rsidRDefault="00885297" w:rsidP="00885297">
      <w:pPr>
        <w:rPr>
          <w:sz w:val="24"/>
          <w:szCs w:val="24"/>
        </w:rPr>
      </w:pPr>
    </w:p>
    <w:p w:rsidR="00885297" w:rsidRPr="005A4282" w:rsidRDefault="00885297" w:rsidP="005A4282">
      <w:pPr>
        <w:jc w:val="right"/>
        <w:rPr>
          <w:sz w:val="24"/>
          <w:szCs w:val="24"/>
        </w:rPr>
      </w:pPr>
      <w:r w:rsidRPr="005A4282">
        <w:rPr>
          <w:rFonts w:hint="eastAsia"/>
          <w:sz w:val="24"/>
          <w:szCs w:val="24"/>
        </w:rPr>
        <w:t>建设部部长　汪光焘</w:t>
      </w:r>
      <w:r w:rsidRPr="005A4282">
        <w:rPr>
          <w:rFonts w:hint="eastAsia"/>
          <w:sz w:val="24"/>
          <w:szCs w:val="24"/>
        </w:rPr>
        <w:t xml:space="preserve">       </w:t>
      </w:r>
    </w:p>
    <w:p w:rsidR="00885297" w:rsidRPr="005A4282" w:rsidRDefault="00885297" w:rsidP="005A4282">
      <w:pPr>
        <w:jc w:val="right"/>
        <w:rPr>
          <w:sz w:val="24"/>
          <w:szCs w:val="24"/>
        </w:rPr>
      </w:pPr>
      <w:r w:rsidRPr="005A4282">
        <w:rPr>
          <w:rFonts w:hint="eastAsia"/>
          <w:sz w:val="24"/>
          <w:szCs w:val="24"/>
        </w:rPr>
        <w:t>二○○六年十二月二十八日</w:t>
      </w:r>
      <w:r w:rsidRPr="005A4282">
        <w:rPr>
          <w:rFonts w:hint="eastAsia"/>
          <w:sz w:val="24"/>
          <w:szCs w:val="24"/>
        </w:rPr>
        <w:t xml:space="preserve">    </w:t>
      </w:r>
    </w:p>
    <w:p w:rsidR="00885297" w:rsidRDefault="00885297" w:rsidP="00885297">
      <w:pPr>
        <w:rPr>
          <w:rFonts w:hint="eastAsia"/>
        </w:rPr>
      </w:pPr>
    </w:p>
    <w:p w:rsidR="005A4282" w:rsidRDefault="005A4282" w:rsidP="00885297">
      <w:pPr>
        <w:rPr>
          <w:rFonts w:hint="eastAsia"/>
        </w:rPr>
      </w:pPr>
    </w:p>
    <w:p w:rsidR="005A4282" w:rsidRDefault="005A4282" w:rsidP="00885297">
      <w:pPr>
        <w:rPr>
          <w:rFonts w:hint="eastAsia"/>
        </w:rPr>
      </w:pPr>
    </w:p>
    <w:p w:rsidR="005A4282" w:rsidRDefault="005A4282" w:rsidP="00885297"/>
    <w:p w:rsidR="00885297" w:rsidRPr="005A4282" w:rsidRDefault="00885297" w:rsidP="005A4282">
      <w:pPr>
        <w:spacing w:line="360" w:lineRule="auto"/>
        <w:jc w:val="center"/>
        <w:rPr>
          <w:rFonts w:ascii="黑体" w:eastAsia="黑体" w:hAnsi="黑体"/>
          <w:sz w:val="24"/>
          <w:szCs w:val="24"/>
        </w:rPr>
      </w:pPr>
      <w:r w:rsidRPr="005A4282">
        <w:rPr>
          <w:rFonts w:ascii="黑体" w:eastAsia="黑体" w:hAnsi="黑体" w:hint="eastAsia"/>
          <w:sz w:val="24"/>
          <w:szCs w:val="24"/>
        </w:rPr>
        <w:t>第一章　总　　则</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第一条　为了加强对注册建造师的管理，规范注册建造师的执业行为，提高工程项目管理水平，保证工程质量和安全，依据《建筑法》、《行政许可法》、《建设工程质量管理条例》等法律、行政法规，制定本规定。</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第二条　中华人民共和国境内注册建造师的注册、执业、继续教育和监督管理，适用本规定。</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第三条　本规定所称注册建造师，是指通过考核认定或考试合格取得中华人民共和国建造师资格证书（以下简称资格证书），并按照本规定注册，取得中华人民共和国建造</w:t>
      </w:r>
      <w:proofErr w:type="gramStart"/>
      <w:r w:rsidRPr="005A4282">
        <w:rPr>
          <w:rFonts w:hint="eastAsia"/>
          <w:sz w:val="24"/>
          <w:szCs w:val="24"/>
        </w:rPr>
        <w:t>师注册</w:t>
      </w:r>
      <w:proofErr w:type="gramEnd"/>
      <w:r w:rsidRPr="005A4282">
        <w:rPr>
          <w:rFonts w:hint="eastAsia"/>
          <w:sz w:val="24"/>
          <w:szCs w:val="24"/>
        </w:rPr>
        <w:t>证书（以下简称注册证书）和执业印章，担任施工单位项目负责人及从事相关活动的专业技术人员。</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未取得注册证书和执业印章的，不得担任大中型建设工程项目的施工单位项目负责人，不得以注册建造师的名义从事相关活动。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第四条　国务院建设主管部门对全国注册建造师的注册、执业活动实施统一监督管理；国务院铁路、交通、水利、信息产业、民航等有关部门按照国务院规定的职责分工，对全国有关专业工程注册建造师的执业活动实施监督管理。</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县级以上地方人民政府建设主管部门对本行政区域内的注册建造师的注册、执业活动实施监督管理；县级以上地方人民政府交通、水利、通信等有关部门在各自职责范围内，对本行政区域内有关专业工程注册建造师的执业活动实施监督管理。</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sz w:val="24"/>
          <w:szCs w:val="24"/>
        </w:rPr>
        <w:t xml:space="preserve"> </w:t>
      </w:r>
    </w:p>
    <w:p w:rsidR="00885297" w:rsidRPr="005A4282" w:rsidRDefault="00885297" w:rsidP="005A4282">
      <w:pPr>
        <w:spacing w:line="360" w:lineRule="auto"/>
        <w:rPr>
          <w:sz w:val="24"/>
          <w:szCs w:val="24"/>
        </w:rPr>
      </w:pPr>
    </w:p>
    <w:p w:rsidR="00885297" w:rsidRPr="005A4282" w:rsidRDefault="00885297" w:rsidP="005A4282">
      <w:pPr>
        <w:spacing w:line="360" w:lineRule="auto"/>
        <w:jc w:val="center"/>
        <w:rPr>
          <w:rFonts w:ascii="黑体" w:eastAsia="黑体" w:hAnsi="黑体"/>
          <w:sz w:val="24"/>
          <w:szCs w:val="24"/>
        </w:rPr>
      </w:pPr>
      <w:r w:rsidRPr="005A4282">
        <w:rPr>
          <w:rFonts w:ascii="黑体" w:eastAsia="黑体" w:hAnsi="黑体" w:hint="eastAsia"/>
          <w:sz w:val="24"/>
          <w:szCs w:val="24"/>
        </w:rPr>
        <w:t xml:space="preserve">第二章　注　　</w:t>
      </w:r>
      <w:proofErr w:type="gramStart"/>
      <w:r w:rsidRPr="005A4282">
        <w:rPr>
          <w:rFonts w:ascii="黑体" w:eastAsia="黑体" w:hAnsi="黑体" w:hint="eastAsia"/>
          <w:sz w:val="24"/>
          <w:szCs w:val="24"/>
        </w:rPr>
        <w:t>册</w:t>
      </w:r>
      <w:proofErr w:type="gramEnd"/>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第五条　注册建造师实行注册执业管理制度，注册建造师分为一级注册建造师和二级注册建造师。</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取得资格证书的人员，经过注册方能以注册建造师的名义执业。</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第六条　申请初始注册时应当具备以下条件：</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（一）经考核认定或考试合格取得资格证书；</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（二）受聘于一个相关单位；</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（三）达到继续教育要求；</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（四）没有本规定第十五条所列情形。</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第七条　取得一级建造师资格证书并受聘于一个建设工程勘察、设计、施工、监理、招标代理、造价咨询等单位的人员，应当通过聘用单位向单位工商注册所在地的省、自治区、直辖市人民政府建设主管部门提出注册申请。</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省、自治区、直辖市人民政府建设主管部门受理后提出初审意见，并将初审意见和全部申报材料报国务院建设主管部门审批；涉及铁路、公路、港口与航道、水利水电、通信与广电、民航专业的，国务院建设主管部门应当将全部申报材料送同级有关部门审核。符合条件的，由国务院建设主管部门核发《中华人民共和国一级建造师注册证书》，并核定执业印章编号。</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第八条　对申请初始注册的，省、自治区、直辖市人民政府建设主管部门应当自受理申请之日起，</w:t>
      </w:r>
      <w:r w:rsidRPr="005A4282">
        <w:rPr>
          <w:rFonts w:hint="eastAsia"/>
          <w:sz w:val="24"/>
          <w:szCs w:val="24"/>
        </w:rPr>
        <w:t>20</w:t>
      </w:r>
      <w:r w:rsidRPr="005A4282">
        <w:rPr>
          <w:rFonts w:hint="eastAsia"/>
          <w:sz w:val="24"/>
          <w:szCs w:val="24"/>
        </w:rPr>
        <w:t>日内审查完毕，并将申请材料和初审意见报国务院建设主管部门。国务院建设主管部门应当自收到省、自治区、直辖市人民政府建设主管部门上报材料之日起，</w:t>
      </w:r>
      <w:r w:rsidRPr="005A4282">
        <w:rPr>
          <w:rFonts w:hint="eastAsia"/>
          <w:sz w:val="24"/>
          <w:szCs w:val="24"/>
        </w:rPr>
        <w:t>20</w:t>
      </w:r>
      <w:r w:rsidRPr="005A4282">
        <w:rPr>
          <w:rFonts w:hint="eastAsia"/>
          <w:sz w:val="24"/>
          <w:szCs w:val="24"/>
        </w:rPr>
        <w:t>日内审批完毕并</w:t>
      </w:r>
      <w:proofErr w:type="gramStart"/>
      <w:r w:rsidRPr="005A4282">
        <w:rPr>
          <w:rFonts w:hint="eastAsia"/>
          <w:sz w:val="24"/>
          <w:szCs w:val="24"/>
        </w:rPr>
        <w:t>作出</w:t>
      </w:r>
      <w:proofErr w:type="gramEnd"/>
      <w:r w:rsidRPr="005A4282">
        <w:rPr>
          <w:rFonts w:hint="eastAsia"/>
          <w:sz w:val="24"/>
          <w:szCs w:val="24"/>
        </w:rPr>
        <w:t>书面决定。有关部门应当在收到国务院建设主管部门移送的申请材料之日起，</w:t>
      </w:r>
      <w:r w:rsidRPr="005A4282">
        <w:rPr>
          <w:rFonts w:hint="eastAsia"/>
          <w:sz w:val="24"/>
          <w:szCs w:val="24"/>
        </w:rPr>
        <w:t>10</w:t>
      </w:r>
      <w:r w:rsidRPr="005A4282">
        <w:rPr>
          <w:rFonts w:hint="eastAsia"/>
          <w:sz w:val="24"/>
          <w:szCs w:val="24"/>
        </w:rPr>
        <w:t>日内审核完毕，并将审核意见送国务院建设主管部门。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对申请变更注册、延续注册的，省、自治区、直辖市人民政府建设主管部门应当自受理申请之日起</w:t>
      </w:r>
      <w:r w:rsidRPr="005A4282">
        <w:rPr>
          <w:rFonts w:hint="eastAsia"/>
          <w:sz w:val="24"/>
          <w:szCs w:val="24"/>
        </w:rPr>
        <w:t>5</w:t>
      </w:r>
      <w:r w:rsidRPr="005A4282">
        <w:rPr>
          <w:rFonts w:hint="eastAsia"/>
          <w:sz w:val="24"/>
          <w:szCs w:val="24"/>
        </w:rPr>
        <w:t>日内审查完毕。国务院建设主管部门应当自收到省、自治区、直辖市人民政府建设主管部门上报材料之日起，</w:t>
      </w:r>
      <w:r w:rsidRPr="005A4282">
        <w:rPr>
          <w:rFonts w:hint="eastAsia"/>
          <w:sz w:val="24"/>
          <w:szCs w:val="24"/>
        </w:rPr>
        <w:t>10</w:t>
      </w:r>
      <w:r w:rsidRPr="005A4282">
        <w:rPr>
          <w:rFonts w:hint="eastAsia"/>
          <w:sz w:val="24"/>
          <w:szCs w:val="24"/>
        </w:rPr>
        <w:t>日内审批完毕并</w:t>
      </w:r>
      <w:proofErr w:type="gramStart"/>
      <w:r w:rsidRPr="005A4282">
        <w:rPr>
          <w:rFonts w:hint="eastAsia"/>
          <w:sz w:val="24"/>
          <w:szCs w:val="24"/>
        </w:rPr>
        <w:t>作出</w:t>
      </w:r>
      <w:proofErr w:type="gramEnd"/>
      <w:r w:rsidRPr="005A4282">
        <w:rPr>
          <w:rFonts w:hint="eastAsia"/>
          <w:sz w:val="24"/>
          <w:szCs w:val="24"/>
        </w:rPr>
        <w:t>书面决定。有关部门在收到国务院建设主管部门移送的申请材料后，应当在</w:t>
      </w:r>
      <w:r w:rsidRPr="005A4282">
        <w:rPr>
          <w:rFonts w:hint="eastAsia"/>
          <w:sz w:val="24"/>
          <w:szCs w:val="24"/>
        </w:rPr>
        <w:t>5</w:t>
      </w:r>
      <w:r w:rsidRPr="005A4282">
        <w:rPr>
          <w:rFonts w:hint="eastAsia"/>
          <w:sz w:val="24"/>
          <w:szCs w:val="24"/>
        </w:rPr>
        <w:lastRenderedPageBreak/>
        <w:t>日内审核完毕，并将审核意见送国务院建设主管部门。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第九条　取得二级建造师资格证书的人员申请注册，由省、自治区、直辖市人民政府建设主管部门负责受理和审批，具体审批程序由省、自治区、直辖市人民政府建设主管部门依法确定。对批准注册的，核发由国务院建设主管部门统一样式的《中华人民共和国二级建造师注册证书》和执业印章，并在核发证书后</w:t>
      </w:r>
      <w:r w:rsidRPr="005A4282">
        <w:rPr>
          <w:rFonts w:hint="eastAsia"/>
          <w:sz w:val="24"/>
          <w:szCs w:val="24"/>
        </w:rPr>
        <w:t>30</w:t>
      </w:r>
      <w:r w:rsidRPr="005A4282">
        <w:rPr>
          <w:rFonts w:hint="eastAsia"/>
          <w:sz w:val="24"/>
          <w:szCs w:val="24"/>
        </w:rPr>
        <w:t>日内送国务院建设主管部门备案。</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第十条　注册证书和执业印章是注册建造师的执业凭证，由注册建造师本人保管、使用。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注册证书与执业印章有效期为</w:t>
      </w:r>
      <w:r w:rsidRPr="005A4282">
        <w:rPr>
          <w:rFonts w:hint="eastAsia"/>
          <w:sz w:val="24"/>
          <w:szCs w:val="24"/>
        </w:rPr>
        <w:t>3</w:t>
      </w:r>
      <w:r w:rsidRPr="005A4282">
        <w:rPr>
          <w:rFonts w:hint="eastAsia"/>
          <w:sz w:val="24"/>
          <w:szCs w:val="24"/>
        </w:rPr>
        <w:t>年。</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一级注册建造师的注册证书由国务院建设主管部门统一印制，执业印章由国务院建设主管部门统一样式，省、自治区、直辖市人民政府建设主管部门组织制作。</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第十一条　初始注册者，可</w:t>
      </w:r>
      <w:proofErr w:type="gramStart"/>
      <w:r w:rsidRPr="005A4282">
        <w:rPr>
          <w:rFonts w:hint="eastAsia"/>
          <w:sz w:val="24"/>
          <w:szCs w:val="24"/>
        </w:rPr>
        <w:t>自资格</w:t>
      </w:r>
      <w:proofErr w:type="gramEnd"/>
      <w:r w:rsidRPr="005A4282">
        <w:rPr>
          <w:rFonts w:hint="eastAsia"/>
          <w:sz w:val="24"/>
          <w:szCs w:val="24"/>
        </w:rPr>
        <w:t>证书签发之日起</w:t>
      </w:r>
      <w:r w:rsidRPr="005A4282">
        <w:rPr>
          <w:rFonts w:hint="eastAsia"/>
          <w:sz w:val="24"/>
          <w:szCs w:val="24"/>
        </w:rPr>
        <w:t>3</w:t>
      </w:r>
      <w:r w:rsidRPr="005A4282">
        <w:rPr>
          <w:rFonts w:hint="eastAsia"/>
          <w:sz w:val="24"/>
          <w:szCs w:val="24"/>
        </w:rPr>
        <w:t>年内提出申请。逾期未申请者，须符合本专业继续教育的要求后方可申请初始注册。</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申请初始注册需要提交下列材料：</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（一）注册建造师初始注册申请表；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（二）资格证书、学历证书和身份证明复印件；</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（三）申请人与聘用单位签订的聘用劳动合同复印件或其他有效证明文件；</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（四）逾期申请初始注册的，应当提供达到继续教育要求的证明材料。</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第十二条　注册有效期满需继续执业的，应当在注册有效期届满</w:t>
      </w:r>
      <w:r w:rsidRPr="005A4282">
        <w:rPr>
          <w:rFonts w:hint="eastAsia"/>
          <w:sz w:val="24"/>
          <w:szCs w:val="24"/>
        </w:rPr>
        <w:t>30</w:t>
      </w:r>
      <w:r w:rsidRPr="005A4282">
        <w:rPr>
          <w:rFonts w:hint="eastAsia"/>
          <w:sz w:val="24"/>
          <w:szCs w:val="24"/>
        </w:rPr>
        <w:t>日前，按照第七条、第八条的规定申请延续注册。延续注册的，有效期为</w:t>
      </w:r>
      <w:r w:rsidRPr="005A4282">
        <w:rPr>
          <w:rFonts w:hint="eastAsia"/>
          <w:sz w:val="24"/>
          <w:szCs w:val="24"/>
        </w:rPr>
        <w:t>3</w:t>
      </w:r>
      <w:r w:rsidRPr="005A4282">
        <w:rPr>
          <w:rFonts w:hint="eastAsia"/>
          <w:sz w:val="24"/>
          <w:szCs w:val="24"/>
        </w:rPr>
        <w:t>年。</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申请延续注册的，应当提交下列材料：</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（一）注册建造师延续注册申请表；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（二）原注册证书；</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（三）申请人与聘用单位签订的聘用劳动合同复印件或其他有效证明文件；</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（四）申请人注册有效期内达到继续教育要求的证明材料。</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第十三条　在注册有效期内，注册建造师变更执业单位，应当与原聘用单位解除劳动关系，并按照第七条、第八条的规定办理变更注册手续，变更注册后仍延续原注册有效期。</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rFonts w:hint="eastAsia"/>
          <w:sz w:val="24"/>
          <w:szCs w:val="24"/>
        </w:rPr>
        <w:lastRenderedPageBreak/>
        <w:t xml:space="preserve"> </w:t>
      </w:r>
      <w:r w:rsidRPr="005A4282">
        <w:rPr>
          <w:rFonts w:hint="eastAsia"/>
          <w:sz w:val="24"/>
          <w:szCs w:val="24"/>
        </w:rPr>
        <w:t xml:space="preserve">　　申请变更注册的，应当提交下列材料：</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（一）注册建造师变更注册申请表；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（二）注册证书和执业印章；</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（三）申请人与新聘用单位签订的聘用合同复印件或有效证明文件；</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（四）工作调动证明（与原聘用单位解除聘用合同或聘用合同到期的证明文件、退休人员的退休证明）。</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第十四条　注册建造师需要增加执业专业的，应当按照第七条的规定申请专业增项注册，并提供相应的资格证明。</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第十五条　申请人有下列情形之一的，不予注册：</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（一）不具有完全民事行为能力的；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（二）申请在两个或者两个以上单位注册的；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（三）未达到注册建造</w:t>
      </w:r>
      <w:proofErr w:type="gramStart"/>
      <w:r w:rsidRPr="005A4282">
        <w:rPr>
          <w:rFonts w:hint="eastAsia"/>
          <w:sz w:val="24"/>
          <w:szCs w:val="24"/>
        </w:rPr>
        <w:t>师继续</w:t>
      </w:r>
      <w:proofErr w:type="gramEnd"/>
      <w:r w:rsidRPr="005A4282">
        <w:rPr>
          <w:rFonts w:hint="eastAsia"/>
          <w:sz w:val="24"/>
          <w:szCs w:val="24"/>
        </w:rPr>
        <w:t>教育要求的；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（四）受到刑事处罚，刑事处罚尚未执行完毕的；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（五）因执业活动受到刑事处罚，自刑事处罚执行完毕之日起至申请注册之日止不满</w:t>
      </w:r>
      <w:r w:rsidRPr="005A4282">
        <w:rPr>
          <w:rFonts w:hint="eastAsia"/>
          <w:sz w:val="24"/>
          <w:szCs w:val="24"/>
        </w:rPr>
        <w:t>5</w:t>
      </w:r>
      <w:r w:rsidRPr="005A4282">
        <w:rPr>
          <w:rFonts w:hint="eastAsia"/>
          <w:sz w:val="24"/>
          <w:szCs w:val="24"/>
        </w:rPr>
        <w:t>年的；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（六）因前项规定以外的原因受到刑事处罚，自处罚决定之日起至申请注册之日止不满</w:t>
      </w:r>
      <w:r w:rsidRPr="005A4282">
        <w:rPr>
          <w:rFonts w:hint="eastAsia"/>
          <w:sz w:val="24"/>
          <w:szCs w:val="24"/>
        </w:rPr>
        <w:t>3</w:t>
      </w:r>
      <w:r w:rsidRPr="005A4282">
        <w:rPr>
          <w:rFonts w:hint="eastAsia"/>
          <w:sz w:val="24"/>
          <w:szCs w:val="24"/>
        </w:rPr>
        <w:t>年的；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（七）被吊销注册证书，自处罚决定之日起至申请注册之日止不满</w:t>
      </w:r>
      <w:r w:rsidRPr="005A4282">
        <w:rPr>
          <w:rFonts w:hint="eastAsia"/>
          <w:sz w:val="24"/>
          <w:szCs w:val="24"/>
        </w:rPr>
        <w:t>2</w:t>
      </w:r>
      <w:r w:rsidRPr="005A4282">
        <w:rPr>
          <w:rFonts w:hint="eastAsia"/>
          <w:sz w:val="24"/>
          <w:szCs w:val="24"/>
        </w:rPr>
        <w:t>年的；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（八）在申请注册之日前</w:t>
      </w:r>
      <w:r w:rsidRPr="005A4282">
        <w:rPr>
          <w:rFonts w:hint="eastAsia"/>
          <w:sz w:val="24"/>
          <w:szCs w:val="24"/>
        </w:rPr>
        <w:t>3</w:t>
      </w:r>
      <w:r w:rsidRPr="005A4282">
        <w:rPr>
          <w:rFonts w:hint="eastAsia"/>
          <w:sz w:val="24"/>
          <w:szCs w:val="24"/>
        </w:rPr>
        <w:t>年内担任项目经理期间，所负责项目发生过重大质量和安全事故的；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（九）申请人的聘用单位不符合注册单位要求的；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（十）年龄超过</w:t>
      </w:r>
      <w:r w:rsidRPr="005A4282">
        <w:rPr>
          <w:rFonts w:hint="eastAsia"/>
          <w:sz w:val="24"/>
          <w:szCs w:val="24"/>
        </w:rPr>
        <w:t>65</w:t>
      </w:r>
      <w:r w:rsidRPr="005A4282">
        <w:rPr>
          <w:rFonts w:hint="eastAsia"/>
          <w:sz w:val="24"/>
          <w:szCs w:val="24"/>
        </w:rPr>
        <w:t>周岁的；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（十一）法律、法规规定不予注册的其他情形。</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第十六条　注册建造师有下列情形之一的，其注册证书和执业印章失效：</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（一）聘用单位破产的；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（二）聘用单位被吊销营业执照的；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（三）聘用单位被吊销或者撤回资质证书的；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（四）已与聘用单位解除聘用合同关系的；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（五）注册有效期满且未延续注册的；</w:t>
      </w:r>
    </w:p>
    <w:p w:rsidR="00885297" w:rsidRPr="005A4282" w:rsidRDefault="00885297" w:rsidP="005A4282">
      <w:pPr>
        <w:spacing w:line="360" w:lineRule="auto"/>
        <w:rPr>
          <w:sz w:val="24"/>
          <w:szCs w:val="24"/>
        </w:rPr>
      </w:pPr>
      <w:r w:rsidRPr="005A4282">
        <w:rPr>
          <w:rFonts w:hint="eastAsia"/>
          <w:sz w:val="24"/>
          <w:szCs w:val="24"/>
        </w:rPr>
        <w:lastRenderedPageBreak/>
        <w:t xml:space="preserve"> </w:t>
      </w:r>
      <w:r w:rsidRPr="005A4282">
        <w:rPr>
          <w:rFonts w:hint="eastAsia"/>
          <w:sz w:val="24"/>
          <w:szCs w:val="24"/>
        </w:rPr>
        <w:t xml:space="preserve">　　（六）年龄超过</w:t>
      </w:r>
      <w:r w:rsidRPr="005A4282">
        <w:rPr>
          <w:rFonts w:hint="eastAsia"/>
          <w:sz w:val="24"/>
          <w:szCs w:val="24"/>
        </w:rPr>
        <w:t>65</w:t>
      </w:r>
      <w:r w:rsidRPr="005A4282">
        <w:rPr>
          <w:rFonts w:hint="eastAsia"/>
          <w:sz w:val="24"/>
          <w:szCs w:val="24"/>
        </w:rPr>
        <w:t>周岁的；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（七）死亡或不具有完全民事行为能力的；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（八）其他导致注册失效的情形。</w:t>
      </w:r>
    </w:p>
    <w:p w:rsidR="00885297" w:rsidRPr="005A4282" w:rsidRDefault="00885297" w:rsidP="005A4282">
      <w:pPr>
        <w:spacing w:line="360" w:lineRule="auto"/>
        <w:rPr>
          <w:sz w:val="24"/>
          <w:szCs w:val="24"/>
        </w:rPr>
      </w:pPr>
      <w:r w:rsidRPr="005A4282">
        <w:rPr>
          <w:rFonts w:hint="eastAsia"/>
          <w:sz w:val="24"/>
          <w:szCs w:val="24"/>
        </w:rPr>
        <w:t xml:space="preserve">　　第十七条　注册建造师有下列情形之一的，由注册机关办理注销手续，收回注册证书和执业印章或者公告注册证书和执业印章作废：</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（一）有本规定第十六条所列情形发生的；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（二）依法被撤销注册的；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（三）依法被吊销注册证书的；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（四）受到刑事处罚的；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（五）法律、法规规定应当注销注册的其他情形。</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注册建造师有前款所列情形之一的，注册建造师本人和聘用单位应当及时向注册机关提出注销注册申请；有关单位和个人有权向注册机关举报；县级以上地方人民政府建设主管部门或者有关部门应当及时告知注册机关。</w:t>
      </w:r>
      <w:r w:rsidRPr="005A4282">
        <w:rPr>
          <w:rFonts w:hint="eastAsia"/>
          <w:sz w:val="24"/>
          <w:szCs w:val="24"/>
        </w:rPr>
        <w:t xml:space="preserve"> </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第十八条　被注销注册或者不予注册的，在重新具备注册条件后，可按第七条、第八条规定重新申请注册。</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第十九条　注册建造师因遗失、污损注册证书或执业印章，需要补办的，应当持在公众媒体上刊登的遗失声明的证明，向原注册机关申请补办。原注册机关应当在</w:t>
      </w:r>
      <w:r w:rsidRPr="005A4282">
        <w:rPr>
          <w:rFonts w:hint="eastAsia"/>
          <w:sz w:val="24"/>
          <w:szCs w:val="24"/>
        </w:rPr>
        <w:t>5</w:t>
      </w:r>
      <w:r w:rsidRPr="005A4282">
        <w:rPr>
          <w:rFonts w:hint="eastAsia"/>
          <w:sz w:val="24"/>
          <w:szCs w:val="24"/>
        </w:rPr>
        <w:t>日内办理完毕。</w:t>
      </w:r>
    </w:p>
    <w:p w:rsidR="00885297" w:rsidRPr="005A4282" w:rsidRDefault="00885297" w:rsidP="005A4282">
      <w:pPr>
        <w:spacing w:line="360" w:lineRule="auto"/>
        <w:rPr>
          <w:sz w:val="24"/>
          <w:szCs w:val="24"/>
        </w:rPr>
      </w:pPr>
    </w:p>
    <w:p w:rsidR="00885297" w:rsidRPr="005A4282" w:rsidRDefault="00885297" w:rsidP="005A4282">
      <w:pPr>
        <w:spacing w:line="360" w:lineRule="auto"/>
        <w:jc w:val="center"/>
        <w:rPr>
          <w:rFonts w:ascii="黑体" w:eastAsia="黑体" w:hAnsi="黑体"/>
          <w:sz w:val="24"/>
          <w:szCs w:val="24"/>
        </w:rPr>
      </w:pPr>
      <w:r w:rsidRPr="005A4282">
        <w:rPr>
          <w:rFonts w:ascii="黑体" w:eastAsia="黑体" w:hAnsi="黑体" w:hint="eastAsia"/>
          <w:sz w:val="24"/>
          <w:szCs w:val="24"/>
        </w:rPr>
        <w:t xml:space="preserve">第三章　</w:t>
      </w:r>
      <w:proofErr w:type="gramStart"/>
      <w:r w:rsidRPr="005A4282">
        <w:rPr>
          <w:rFonts w:ascii="黑体" w:eastAsia="黑体" w:hAnsi="黑体" w:hint="eastAsia"/>
          <w:sz w:val="24"/>
          <w:szCs w:val="24"/>
        </w:rPr>
        <w:t xml:space="preserve">执　　</w:t>
      </w:r>
      <w:proofErr w:type="gramEnd"/>
      <w:r w:rsidRPr="005A4282">
        <w:rPr>
          <w:rFonts w:ascii="黑体" w:eastAsia="黑体" w:hAnsi="黑体" w:hint="eastAsia"/>
          <w:sz w:val="24"/>
          <w:szCs w:val="24"/>
        </w:rPr>
        <w:t>业</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rFonts w:hint="eastAsia"/>
          <w:sz w:val="24"/>
          <w:szCs w:val="24"/>
        </w:rPr>
        <w:t xml:space="preserve">　　第二十条　取得资格证书的人员应当受聘于一个具有建设工程勘察、设计、施工、监理、招标代理、造价咨询等一项或者多项资质的单位，经注册后方可从事相应的执业活动。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担任施工单位项目负责人的，应当受聘并注册于一个具有施工资质的企业。</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第二十一条　注册建造师的具体执业范围按照《注册建造师执业工程规模标准》执行。</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注册建造</w:t>
      </w:r>
      <w:proofErr w:type="gramStart"/>
      <w:r w:rsidRPr="005A4282">
        <w:rPr>
          <w:rFonts w:hint="eastAsia"/>
          <w:sz w:val="24"/>
          <w:szCs w:val="24"/>
        </w:rPr>
        <w:t>师不得</w:t>
      </w:r>
      <w:proofErr w:type="gramEnd"/>
      <w:r w:rsidRPr="005A4282">
        <w:rPr>
          <w:rFonts w:hint="eastAsia"/>
          <w:sz w:val="24"/>
          <w:szCs w:val="24"/>
        </w:rPr>
        <w:t>同时在两个及两个以上的建设工程项目上担任施工单位项目负责人。</w:t>
      </w:r>
    </w:p>
    <w:p w:rsidR="00885297" w:rsidRPr="005A4282" w:rsidRDefault="00885297" w:rsidP="005A4282">
      <w:pPr>
        <w:spacing w:line="360" w:lineRule="auto"/>
        <w:rPr>
          <w:sz w:val="24"/>
          <w:szCs w:val="24"/>
        </w:rPr>
      </w:pPr>
      <w:r w:rsidRPr="005A4282">
        <w:rPr>
          <w:rFonts w:hint="eastAsia"/>
          <w:sz w:val="24"/>
          <w:szCs w:val="24"/>
        </w:rPr>
        <w:lastRenderedPageBreak/>
        <w:t xml:space="preserve"> </w:t>
      </w:r>
      <w:r w:rsidRPr="005A4282">
        <w:rPr>
          <w:rFonts w:hint="eastAsia"/>
          <w:sz w:val="24"/>
          <w:szCs w:val="24"/>
        </w:rPr>
        <w:t xml:space="preserve">　　注册建造师可以从事建设工程项目总承包管理或施工管理，建设工程项目管理服务，建设工程技术经济咨询，以及法律、行政法规和国务院建设主管部门规定的其他业务。</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第二十二条　建设工程施工活动中形成的有关工程施工管理文件，应当由注册建造师签字并加盖执业印章。</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施工单位签署质量合格的文件上，必须有注册建造师的签字盖章。</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第二十三条　注册建造师在每一个注册有效期内应当达到国务院建设主管部门规定的继续教育要求。</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继续教育分为必修课和选修课，在每一注册有效期内各为</w:t>
      </w:r>
      <w:r w:rsidRPr="005A4282">
        <w:rPr>
          <w:rFonts w:hint="eastAsia"/>
          <w:sz w:val="24"/>
          <w:szCs w:val="24"/>
        </w:rPr>
        <w:t>60</w:t>
      </w:r>
      <w:r w:rsidRPr="005A4282">
        <w:rPr>
          <w:rFonts w:hint="eastAsia"/>
          <w:sz w:val="24"/>
          <w:szCs w:val="24"/>
        </w:rPr>
        <w:t>学时。</w:t>
      </w:r>
      <w:proofErr w:type="gramStart"/>
      <w:r w:rsidRPr="005A4282">
        <w:rPr>
          <w:rFonts w:hint="eastAsia"/>
          <w:sz w:val="24"/>
          <w:szCs w:val="24"/>
        </w:rPr>
        <w:t>经继续</w:t>
      </w:r>
      <w:proofErr w:type="gramEnd"/>
      <w:r w:rsidRPr="005A4282">
        <w:rPr>
          <w:rFonts w:hint="eastAsia"/>
          <w:sz w:val="24"/>
          <w:szCs w:val="24"/>
        </w:rPr>
        <w:t>教育达到合格标准的，颁发继续教育合格证书。</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继续教育的具体要求由国务院建设主管部门会同国务院有关部门另行规定。</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第二十四条　注册建造师享有下列权利：</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（一）使用注册建造师名称；</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（二）在规定范围内从事执业活动；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（三）在本人执业活动中形成的文件上签字并加盖执业印章；</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（四）保管和使用本人注册证书、执业印章；</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（五）对本人执业活动进行解释和辩护；</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（六）接受继续教育；</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（七）获得相应的劳动报酬；</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（八）对侵犯本人权利的行为进行申述。</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第二十五条　注册建造</w:t>
      </w:r>
      <w:proofErr w:type="gramStart"/>
      <w:r w:rsidRPr="005A4282">
        <w:rPr>
          <w:rFonts w:hint="eastAsia"/>
          <w:sz w:val="24"/>
          <w:szCs w:val="24"/>
        </w:rPr>
        <w:t>师应当</w:t>
      </w:r>
      <w:proofErr w:type="gramEnd"/>
      <w:r w:rsidRPr="005A4282">
        <w:rPr>
          <w:rFonts w:hint="eastAsia"/>
          <w:sz w:val="24"/>
          <w:szCs w:val="24"/>
        </w:rPr>
        <w:t>履行下列义务：</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（一）遵守法律、法规和有关管理规定，恪守职业道德；</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（二）执行技术标准、规范和规程；</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（三）保证执业成果的质量，并承担相应责任；</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（四）接受继续教育，努力提高执业水准；</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（五）保守在执业中知悉的国家秘密和他人的商业、技术等秘密；</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（六）与当事人有利害关系的，应当主动回避；</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（七）协助注册管理机关完成相关工作。</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第二十六条　注册建造</w:t>
      </w:r>
      <w:proofErr w:type="gramStart"/>
      <w:r w:rsidRPr="005A4282">
        <w:rPr>
          <w:rFonts w:hint="eastAsia"/>
          <w:sz w:val="24"/>
          <w:szCs w:val="24"/>
        </w:rPr>
        <w:t>师不得</w:t>
      </w:r>
      <w:proofErr w:type="gramEnd"/>
      <w:r w:rsidRPr="005A4282">
        <w:rPr>
          <w:rFonts w:hint="eastAsia"/>
          <w:sz w:val="24"/>
          <w:szCs w:val="24"/>
        </w:rPr>
        <w:t>有下列行为：</w:t>
      </w:r>
    </w:p>
    <w:p w:rsidR="00885297" w:rsidRPr="005A4282" w:rsidRDefault="00885297" w:rsidP="005A4282">
      <w:pPr>
        <w:spacing w:line="360" w:lineRule="auto"/>
        <w:rPr>
          <w:sz w:val="24"/>
          <w:szCs w:val="24"/>
        </w:rPr>
      </w:pPr>
      <w:r w:rsidRPr="005A4282">
        <w:rPr>
          <w:rFonts w:hint="eastAsia"/>
          <w:sz w:val="24"/>
          <w:szCs w:val="24"/>
        </w:rPr>
        <w:lastRenderedPageBreak/>
        <w:t xml:space="preserve"> </w:t>
      </w:r>
      <w:r w:rsidRPr="005A4282">
        <w:rPr>
          <w:rFonts w:hint="eastAsia"/>
          <w:sz w:val="24"/>
          <w:szCs w:val="24"/>
        </w:rPr>
        <w:t xml:space="preserve">　　（一）不履行注册建造师义务；</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（二）在执业过程中，索贿、受贿或者谋取合同约定费用外的其他利益；</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（三）在执业过程中实施商业贿赂；</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（四）签署有虚假记载等不合格的文件；</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（五）允许他人以自己的名义从事执业活动；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（六）同时在两个或者两个以上单位受聘或者执业；</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（七）涂改、倒卖、出租、出借或以其他形式非法转让资格证书、注册证书和执业印章；</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（八）超出执业范围和聘用单位业务范围内从事执业活动；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（九）</w:t>
      </w:r>
      <w:r w:rsidRPr="005A4282">
        <w:rPr>
          <w:rFonts w:hint="eastAsia"/>
          <w:sz w:val="24"/>
          <w:szCs w:val="24"/>
        </w:rPr>
        <w:t xml:space="preserve"> </w:t>
      </w:r>
      <w:r w:rsidRPr="005A4282">
        <w:rPr>
          <w:rFonts w:hint="eastAsia"/>
          <w:sz w:val="24"/>
          <w:szCs w:val="24"/>
        </w:rPr>
        <w:t>法律、法规、规章禁止的其他行为。</w:t>
      </w:r>
    </w:p>
    <w:p w:rsidR="00885297" w:rsidRPr="005A4282" w:rsidRDefault="00885297" w:rsidP="005A4282">
      <w:pPr>
        <w:spacing w:line="360" w:lineRule="auto"/>
        <w:jc w:val="center"/>
        <w:rPr>
          <w:sz w:val="24"/>
          <w:szCs w:val="24"/>
        </w:rPr>
      </w:pPr>
    </w:p>
    <w:p w:rsidR="00885297" w:rsidRPr="005A4282" w:rsidRDefault="00885297" w:rsidP="005A4282">
      <w:pPr>
        <w:spacing w:line="360" w:lineRule="auto"/>
        <w:jc w:val="center"/>
        <w:rPr>
          <w:rFonts w:ascii="黑体" w:eastAsia="黑体" w:hAnsi="黑体"/>
          <w:sz w:val="24"/>
          <w:szCs w:val="24"/>
        </w:rPr>
      </w:pPr>
      <w:r w:rsidRPr="005A4282">
        <w:rPr>
          <w:rFonts w:ascii="黑体" w:eastAsia="黑体" w:hAnsi="黑体" w:hint="eastAsia"/>
          <w:sz w:val="24"/>
          <w:szCs w:val="24"/>
        </w:rPr>
        <w:t>第四章　监督管理</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第二十七条　县级以上人民政府建设主管部门、其他有关部门应当依照有关法律、法规和本规定，对注册建造师的注册、执业和继续教育实施监督检查。</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第二十八条　国务院建设主管部门应当将注册建造</w:t>
      </w:r>
      <w:proofErr w:type="gramStart"/>
      <w:r w:rsidRPr="005A4282">
        <w:rPr>
          <w:rFonts w:hint="eastAsia"/>
          <w:sz w:val="24"/>
          <w:szCs w:val="24"/>
        </w:rPr>
        <w:t>师注册</w:t>
      </w:r>
      <w:proofErr w:type="gramEnd"/>
      <w:r w:rsidRPr="005A4282">
        <w:rPr>
          <w:rFonts w:hint="eastAsia"/>
          <w:sz w:val="24"/>
          <w:szCs w:val="24"/>
        </w:rPr>
        <w:t>信息告知省、自治区、直辖市人民政府建设主管部门。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省、自治区、直辖市人民政府建设主管部门应当将注册建造</w:t>
      </w:r>
      <w:proofErr w:type="gramStart"/>
      <w:r w:rsidRPr="005A4282">
        <w:rPr>
          <w:rFonts w:hint="eastAsia"/>
          <w:sz w:val="24"/>
          <w:szCs w:val="24"/>
        </w:rPr>
        <w:t>师注册</w:t>
      </w:r>
      <w:proofErr w:type="gramEnd"/>
      <w:r w:rsidRPr="005A4282">
        <w:rPr>
          <w:rFonts w:hint="eastAsia"/>
          <w:sz w:val="24"/>
          <w:szCs w:val="24"/>
        </w:rPr>
        <w:t>信息告知本行政区域内市、县、市辖区人民政府建设主管部门。</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第二十九条　县级以上人民政府建设主管部门和有关部门履行监督检查职责时，有权采取下列措施：</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（一）要求被检查人员出示注册证书；</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（二）要求被检查人员所在聘用单位提供有关人员签署的文件及相关业务文档；</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（三）就有关问题询问签署文件的人员；</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（四）纠正违反有关法律、法规、本规定及工程标准规范的行为。</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第三十条　注册建造</w:t>
      </w:r>
      <w:proofErr w:type="gramStart"/>
      <w:r w:rsidRPr="005A4282">
        <w:rPr>
          <w:rFonts w:hint="eastAsia"/>
          <w:sz w:val="24"/>
          <w:szCs w:val="24"/>
        </w:rPr>
        <w:t>师违法</w:t>
      </w:r>
      <w:proofErr w:type="gramEnd"/>
      <w:r w:rsidRPr="005A4282">
        <w:rPr>
          <w:rFonts w:hint="eastAsia"/>
          <w:sz w:val="24"/>
          <w:szCs w:val="24"/>
        </w:rPr>
        <w:t>从事相关活动的，违法行为发生地县级以上地方人民政府建设主管部门或者其他有关部门应当依法查处，并将违法事实、处理结果告知注册机关；依法应当撤销注册的，应当将违法事实、处理建议及有关材</w:t>
      </w:r>
      <w:r w:rsidRPr="005A4282">
        <w:rPr>
          <w:rFonts w:hint="eastAsia"/>
          <w:sz w:val="24"/>
          <w:szCs w:val="24"/>
        </w:rPr>
        <w:lastRenderedPageBreak/>
        <w:t>料</w:t>
      </w:r>
      <w:proofErr w:type="gramStart"/>
      <w:r w:rsidRPr="005A4282">
        <w:rPr>
          <w:rFonts w:hint="eastAsia"/>
          <w:sz w:val="24"/>
          <w:szCs w:val="24"/>
        </w:rPr>
        <w:t>报注册</w:t>
      </w:r>
      <w:proofErr w:type="gramEnd"/>
      <w:r w:rsidRPr="005A4282">
        <w:rPr>
          <w:rFonts w:hint="eastAsia"/>
          <w:sz w:val="24"/>
          <w:szCs w:val="24"/>
        </w:rPr>
        <w:t>机关。</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第三十一条　有下列情形之一的，注册机关依据职权或者根据利害关系人的请求，可以撤销注册建造师的注册：</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（一）注册机关工作人员滥用职权、玩忽职守</w:t>
      </w:r>
      <w:proofErr w:type="gramStart"/>
      <w:r w:rsidRPr="005A4282">
        <w:rPr>
          <w:rFonts w:hint="eastAsia"/>
          <w:sz w:val="24"/>
          <w:szCs w:val="24"/>
        </w:rPr>
        <w:t>作出</w:t>
      </w:r>
      <w:proofErr w:type="gramEnd"/>
      <w:r w:rsidRPr="005A4282">
        <w:rPr>
          <w:rFonts w:hint="eastAsia"/>
          <w:sz w:val="24"/>
          <w:szCs w:val="24"/>
        </w:rPr>
        <w:t>准予注册许可的；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（二）超越法定职权</w:t>
      </w:r>
      <w:proofErr w:type="gramStart"/>
      <w:r w:rsidRPr="005A4282">
        <w:rPr>
          <w:rFonts w:hint="eastAsia"/>
          <w:sz w:val="24"/>
          <w:szCs w:val="24"/>
        </w:rPr>
        <w:t>作出</w:t>
      </w:r>
      <w:proofErr w:type="gramEnd"/>
      <w:r w:rsidRPr="005A4282">
        <w:rPr>
          <w:rFonts w:hint="eastAsia"/>
          <w:sz w:val="24"/>
          <w:szCs w:val="24"/>
        </w:rPr>
        <w:t>准予注册许可的；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（三）违反法定程序</w:t>
      </w:r>
      <w:proofErr w:type="gramStart"/>
      <w:r w:rsidRPr="005A4282">
        <w:rPr>
          <w:rFonts w:hint="eastAsia"/>
          <w:sz w:val="24"/>
          <w:szCs w:val="24"/>
        </w:rPr>
        <w:t>作出</w:t>
      </w:r>
      <w:proofErr w:type="gramEnd"/>
      <w:r w:rsidRPr="005A4282">
        <w:rPr>
          <w:rFonts w:hint="eastAsia"/>
          <w:sz w:val="24"/>
          <w:szCs w:val="24"/>
        </w:rPr>
        <w:t>准予注册许可的；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（四）对不符合法定条件的申请人颁发注册证书和执业印章的；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（五）依法可以撤销注册的其他情形。</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申请人以欺骗、贿赂等不正当手段获准注册的，应当予以撤销。</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第三十二条　注册建造师及其聘用单位应当按照要求，向注册机关提供真实、准确、完整的注册建造师信用档案信息。</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注册建造师信用档案应当包括注册建造师的基本情况、业绩、良好行为、不良行为等内容。违法违规行为、被投诉举报处理、行政处罚等情况应当作为注册建造师的不良行为记入其信用档案。</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注册建造师信用档案信息按照有关规定向社会公示。</w:t>
      </w:r>
    </w:p>
    <w:p w:rsidR="00885297" w:rsidRPr="005A4282" w:rsidRDefault="00885297" w:rsidP="005A4282">
      <w:pPr>
        <w:spacing w:line="360" w:lineRule="auto"/>
        <w:rPr>
          <w:sz w:val="24"/>
          <w:szCs w:val="24"/>
        </w:rPr>
      </w:pPr>
    </w:p>
    <w:p w:rsidR="00885297" w:rsidRPr="005A4282" w:rsidRDefault="00885297" w:rsidP="005A4282">
      <w:pPr>
        <w:spacing w:line="360" w:lineRule="auto"/>
        <w:jc w:val="center"/>
        <w:rPr>
          <w:rFonts w:ascii="黑体" w:eastAsia="黑体" w:hAnsi="黑体"/>
          <w:sz w:val="24"/>
          <w:szCs w:val="24"/>
        </w:rPr>
      </w:pPr>
      <w:r w:rsidRPr="005A4282">
        <w:rPr>
          <w:rFonts w:ascii="黑体" w:eastAsia="黑体" w:hAnsi="黑体" w:hint="eastAsia"/>
          <w:sz w:val="24"/>
          <w:szCs w:val="24"/>
        </w:rPr>
        <w:t>第五章　法律责任</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第三十三条　隐瞒有关情况或者提供虚假材料申请注册的，建设主管部门不予受理或者不予注册，并给予警告，申请人</w:t>
      </w:r>
      <w:r w:rsidRPr="005A4282">
        <w:rPr>
          <w:rFonts w:hint="eastAsia"/>
          <w:sz w:val="24"/>
          <w:szCs w:val="24"/>
        </w:rPr>
        <w:t>1</w:t>
      </w:r>
      <w:r w:rsidRPr="005A4282">
        <w:rPr>
          <w:rFonts w:hint="eastAsia"/>
          <w:sz w:val="24"/>
          <w:szCs w:val="24"/>
        </w:rPr>
        <w:t>年内不得再次申请注册。</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第三十四条　以欺骗、贿赂等不正当手段取得注册证书的，由注册机关撤销其注册，</w:t>
      </w:r>
      <w:r w:rsidRPr="005A4282">
        <w:rPr>
          <w:rFonts w:hint="eastAsia"/>
          <w:sz w:val="24"/>
          <w:szCs w:val="24"/>
        </w:rPr>
        <w:t>3</w:t>
      </w:r>
      <w:r w:rsidRPr="005A4282">
        <w:rPr>
          <w:rFonts w:hint="eastAsia"/>
          <w:sz w:val="24"/>
          <w:szCs w:val="24"/>
        </w:rPr>
        <w:t>年内不得再次申请注册，并由县级以上地方人民政府建设主管部门处以罚款。其中没有违法所得的，处以</w:t>
      </w:r>
      <w:r w:rsidRPr="005A4282">
        <w:rPr>
          <w:rFonts w:hint="eastAsia"/>
          <w:sz w:val="24"/>
          <w:szCs w:val="24"/>
        </w:rPr>
        <w:t>1</w:t>
      </w:r>
      <w:r w:rsidRPr="005A4282">
        <w:rPr>
          <w:rFonts w:hint="eastAsia"/>
          <w:sz w:val="24"/>
          <w:szCs w:val="24"/>
        </w:rPr>
        <w:t>万元以下的罚款；有违法所得的，处以违法所得</w:t>
      </w:r>
      <w:r w:rsidRPr="005A4282">
        <w:rPr>
          <w:rFonts w:hint="eastAsia"/>
          <w:sz w:val="24"/>
          <w:szCs w:val="24"/>
        </w:rPr>
        <w:t>3</w:t>
      </w:r>
      <w:r w:rsidRPr="005A4282">
        <w:rPr>
          <w:rFonts w:hint="eastAsia"/>
          <w:sz w:val="24"/>
          <w:szCs w:val="24"/>
        </w:rPr>
        <w:t>倍以下且不超过</w:t>
      </w:r>
      <w:r w:rsidRPr="005A4282">
        <w:rPr>
          <w:rFonts w:hint="eastAsia"/>
          <w:sz w:val="24"/>
          <w:szCs w:val="24"/>
        </w:rPr>
        <w:t>3</w:t>
      </w:r>
      <w:r w:rsidRPr="005A4282">
        <w:rPr>
          <w:rFonts w:hint="eastAsia"/>
          <w:sz w:val="24"/>
          <w:szCs w:val="24"/>
        </w:rPr>
        <w:t>万元的罚款。</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第三十五条　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w:t>
      </w:r>
      <w:r w:rsidRPr="005A4282">
        <w:rPr>
          <w:rFonts w:hint="eastAsia"/>
          <w:sz w:val="24"/>
          <w:szCs w:val="24"/>
        </w:rPr>
        <w:t>1</w:t>
      </w:r>
      <w:r w:rsidRPr="005A4282">
        <w:rPr>
          <w:rFonts w:hint="eastAsia"/>
          <w:sz w:val="24"/>
          <w:szCs w:val="24"/>
        </w:rPr>
        <w:t>万元以上</w:t>
      </w:r>
      <w:r w:rsidRPr="005A4282">
        <w:rPr>
          <w:rFonts w:hint="eastAsia"/>
          <w:sz w:val="24"/>
          <w:szCs w:val="24"/>
        </w:rPr>
        <w:t>3</w:t>
      </w:r>
      <w:r w:rsidRPr="005A4282">
        <w:rPr>
          <w:rFonts w:hint="eastAsia"/>
          <w:sz w:val="24"/>
          <w:szCs w:val="24"/>
        </w:rPr>
        <w:t>万元以下的罚款。</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第三十六条　违反本规定，未办理变更注册而继续执业的，由县级以上地</w:t>
      </w:r>
      <w:r w:rsidRPr="005A4282">
        <w:rPr>
          <w:rFonts w:hint="eastAsia"/>
          <w:sz w:val="24"/>
          <w:szCs w:val="24"/>
        </w:rPr>
        <w:lastRenderedPageBreak/>
        <w:t>方人民政府建设主管部门或者其他有关部门责令限期改正；逾期不改正的，可处以</w:t>
      </w:r>
      <w:r w:rsidRPr="005A4282">
        <w:rPr>
          <w:rFonts w:hint="eastAsia"/>
          <w:sz w:val="24"/>
          <w:szCs w:val="24"/>
        </w:rPr>
        <w:t>5000</w:t>
      </w:r>
      <w:r w:rsidRPr="005A4282">
        <w:rPr>
          <w:rFonts w:hint="eastAsia"/>
          <w:sz w:val="24"/>
          <w:szCs w:val="24"/>
        </w:rPr>
        <w:t>元以下的罚款。</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第三十七条　违反本规定，注册建造师在执业活动中有第二十六条所</w:t>
      </w:r>
      <w:proofErr w:type="gramStart"/>
      <w:r w:rsidRPr="005A4282">
        <w:rPr>
          <w:rFonts w:hint="eastAsia"/>
          <w:sz w:val="24"/>
          <w:szCs w:val="24"/>
        </w:rPr>
        <w:t>列行</w:t>
      </w:r>
      <w:proofErr w:type="gramEnd"/>
      <w:r w:rsidRPr="005A4282">
        <w:rPr>
          <w:rFonts w:hint="eastAsia"/>
          <w:sz w:val="24"/>
          <w:szCs w:val="24"/>
        </w:rPr>
        <w:t>为之一的，由县级以上地方人民政府建设主管部门或者其他有关部门给予警告，责令改正，没有违法所得的，处以</w:t>
      </w:r>
      <w:r w:rsidRPr="005A4282">
        <w:rPr>
          <w:rFonts w:hint="eastAsia"/>
          <w:sz w:val="24"/>
          <w:szCs w:val="24"/>
        </w:rPr>
        <w:t>1</w:t>
      </w:r>
      <w:r w:rsidRPr="005A4282">
        <w:rPr>
          <w:rFonts w:hint="eastAsia"/>
          <w:sz w:val="24"/>
          <w:szCs w:val="24"/>
        </w:rPr>
        <w:t>万元以下的罚款；有违法所得的，处以违法所得</w:t>
      </w:r>
      <w:r w:rsidRPr="005A4282">
        <w:rPr>
          <w:rFonts w:hint="eastAsia"/>
          <w:sz w:val="24"/>
          <w:szCs w:val="24"/>
        </w:rPr>
        <w:t>3</w:t>
      </w:r>
      <w:r w:rsidRPr="005A4282">
        <w:rPr>
          <w:rFonts w:hint="eastAsia"/>
          <w:sz w:val="24"/>
          <w:szCs w:val="24"/>
        </w:rPr>
        <w:t>倍以下且不超过</w:t>
      </w:r>
      <w:r w:rsidRPr="005A4282">
        <w:rPr>
          <w:rFonts w:hint="eastAsia"/>
          <w:sz w:val="24"/>
          <w:szCs w:val="24"/>
        </w:rPr>
        <w:t>3</w:t>
      </w:r>
      <w:r w:rsidRPr="005A4282">
        <w:rPr>
          <w:rFonts w:hint="eastAsia"/>
          <w:sz w:val="24"/>
          <w:szCs w:val="24"/>
        </w:rPr>
        <w:t>万元的罚款。</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第三十八条　违反本规定，注册建造</w:t>
      </w:r>
      <w:proofErr w:type="gramStart"/>
      <w:r w:rsidRPr="005A4282">
        <w:rPr>
          <w:rFonts w:hint="eastAsia"/>
          <w:sz w:val="24"/>
          <w:szCs w:val="24"/>
        </w:rPr>
        <w:t>师或者</w:t>
      </w:r>
      <w:proofErr w:type="gramEnd"/>
      <w:r w:rsidRPr="005A4282">
        <w:rPr>
          <w:rFonts w:hint="eastAsia"/>
          <w:sz w:val="24"/>
          <w:szCs w:val="24"/>
        </w:rPr>
        <w:t>其聘用单位未按照要求提供注册建造师信用档案信息的，由县级以上地方人民政府建设主管部门或者其他有关部门责令限期改正；逾期未改正的，可处以</w:t>
      </w:r>
      <w:r w:rsidRPr="005A4282">
        <w:rPr>
          <w:rFonts w:hint="eastAsia"/>
          <w:sz w:val="24"/>
          <w:szCs w:val="24"/>
        </w:rPr>
        <w:t>1000</w:t>
      </w:r>
      <w:r w:rsidRPr="005A4282">
        <w:rPr>
          <w:rFonts w:hint="eastAsia"/>
          <w:sz w:val="24"/>
          <w:szCs w:val="24"/>
        </w:rPr>
        <w:t>元以上</w:t>
      </w:r>
      <w:r w:rsidRPr="005A4282">
        <w:rPr>
          <w:rFonts w:hint="eastAsia"/>
          <w:sz w:val="24"/>
          <w:szCs w:val="24"/>
        </w:rPr>
        <w:t>1</w:t>
      </w:r>
      <w:r w:rsidRPr="005A4282">
        <w:rPr>
          <w:rFonts w:hint="eastAsia"/>
          <w:sz w:val="24"/>
          <w:szCs w:val="24"/>
        </w:rPr>
        <w:t>万元以下的罚款。</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第三十九条　聘用单位为申请人提供虚假注册材料的，由县级以上地方人民政府建设主管部门或者其他有关部门给予警告，责令限期改正；逾期未改正的，可处以</w:t>
      </w:r>
      <w:r w:rsidRPr="005A4282">
        <w:rPr>
          <w:rFonts w:hint="eastAsia"/>
          <w:sz w:val="24"/>
          <w:szCs w:val="24"/>
        </w:rPr>
        <w:t>1</w:t>
      </w:r>
      <w:r w:rsidRPr="005A4282">
        <w:rPr>
          <w:rFonts w:hint="eastAsia"/>
          <w:sz w:val="24"/>
          <w:szCs w:val="24"/>
        </w:rPr>
        <w:t>万元以上</w:t>
      </w:r>
      <w:r w:rsidRPr="005A4282">
        <w:rPr>
          <w:rFonts w:hint="eastAsia"/>
          <w:sz w:val="24"/>
          <w:szCs w:val="24"/>
        </w:rPr>
        <w:t>3</w:t>
      </w:r>
      <w:r w:rsidRPr="005A4282">
        <w:rPr>
          <w:rFonts w:hint="eastAsia"/>
          <w:sz w:val="24"/>
          <w:szCs w:val="24"/>
        </w:rPr>
        <w:t>万元以下的罚款。</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第四十条　县级以上人民政府建设主管部门及其工作人员，在注册建造师管理工作中，有下列情形之一的，由其上级行政机关或者监察机关责令改正，对直接负责的主管人员和其他直接责任人员依法给予处分；构成犯罪的，依法追究刑事责任：</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（一）对不符合法定条件的申请人准予注册的；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（二）对符合法定条件的申请人不予注册或者不在法定期限内</w:t>
      </w:r>
      <w:proofErr w:type="gramStart"/>
      <w:r w:rsidRPr="005A4282">
        <w:rPr>
          <w:rFonts w:hint="eastAsia"/>
          <w:sz w:val="24"/>
          <w:szCs w:val="24"/>
        </w:rPr>
        <w:t>作出</w:t>
      </w:r>
      <w:proofErr w:type="gramEnd"/>
      <w:r w:rsidRPr="005A4282">
        <w:rPr>
          <w:rFonts w:hint="eastAsia"/>
          <w:sz w:val="24"/>
          <w:szCs w:val="24"/>
        </w:rPr>
        <w:t>准予注册决定的；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（三）对符合法定条件的申请不予受理或者未在法定期限内初审完毕的；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（四）利用职务上的便利，收受他人财物或者其他好处的；</w:t>
      </w: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（五）不依法履行监督管理职责或者监督不力，造成严重后果的。</w:t>
      </w:r>
    </w:p>
    <w:p w:rsidR="00885297" w:rsidRPr="005A4282" w:rsidRDefault="00885297" w:rsidP="005A4282">
      <w:pPr>
        <w:spacing w:line="360" w:lineRule="auto"/>
        <w:rPr>
          <w:sz w:val="24"/>
          <w:szCs w:val="24"/>
        </w:rPr>
      </w:pPr>
    </w:p>
    <w:p w:rsidR="00885297" w:rsidRPr="005A4282" w:rsidRDefault="00885297" w:rsidP="005A4282">
      <w:pPr>
        <w:spacing w:line="360" w:lineRule="auto"/>
        <w:jc w:val="center"/>
        <w:rPr>
          <w:rFonts w:ascii="黑体" w:eastAsia="黑体" w:hAnsi="黑体"/>
          <w:sz w:val="24"/>
          <w:szCs w:val="24"/>
        </w:rPr>
      </w:pPr>
      <w:r w:rsidRPr="005A4282">
        <w:rPr>
          <w:rFonts w:ascii="黑体" w:eastAsia="黑体" w:hAnsi="黑体" w:hint="eastAsia"/>
          <w:sz w:val="24"/>
          <w:szCs w:val="24"/>
        </w:rPr>
        <w:t>第六章　附　　则</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r w:rsidRPr="005A4282">
        <w:rPr>
          <w:rFonts w:hint="eastAsia"/>
          <w:sz w:val="24"/>
          <w:szCs w:val="24"/>
        </w:rPr>
        <w:t xml:space="preserve"> </w:t>
      </w:r>
      <w:r w:rsidRPr="005A4282">
        <w:rPr>
          <w:rFonts w:hint="eastAsia"/>
          <w:sz w:val="24"/>
          <w:szCs w:val="24"/>
        </w:rPr>
        <w:t xml:space="preserve">　　第四十一条　本规定自</w:t>
      </w:r>
      <w:r w:rsidRPr="005A4282">
        <w:rPr>
          <w:rFonts w:hint="eastAsia"/>
          <w:sz w:val="24"/>
          <w:szCs w:val="24"/>
        </w:rPr>
        <w:t>2007</w:t>
      </w:r>
      <w:r w:rsidRPr="005A4282">
        <w:rPr>
          <w:rFonts w:hint="eastAsia"/>
          <w:sz w:val="24"/>
          <w:szCs w:val="24"/>
        </w:rPr>
        <w:t>年</w:t>
      </w:r>
      <w:r w:rsidRPr="005A4282">
        <w:rPr>
          <w:rFonts w:hint="eastAsia"/>
          <w:sz w:val="24"/>
          <w:szCs w:val="24"/>
        </w:rPr>
        <w:t>3</w:t>
      </w:r>
      <w:r w:rsidRPr="005A4282">
        <w:rPr>
          <w:rFonts w:hint="eastAsia"/>
          <w:sz w:val="24"/>
          <w:szCs w:val="24"/>
        </w:rPr>
        <w:t>月</w:t>
      </w:r>
      <w:r w:rsidRPr="005A4282">
        <w:rPr>
          <w:rFonts w:hint="eastAsia"/>
          <w:sz w:val="24"/>
          <w:szCs w:val="24"/>
        </w:rPr>
        <w:t>1</w:t>
      </w:r>
      <w:r w:rsidRPr="005A4282">
        <w:rPr>
          <w:rFonts w:hint="eastAsia"/>
          <w:sz w:val="24"/>
          <w:szCs w:val="24"/>
        </w:rPr>
        <w:t>日起施行。</w:t>
      </w:r>
    </w:p>
    <w:p w:rsidR="00885297" w:rsidRPr="005A4282" w:rsidRDefault="00885297" w:rsidP="005A4282">
      <w:pPr>
        <w:spacing w:line="360" w:lineRule="auto"/>
        <w:rPr>
          <w:sz w:val="24"/>
          <w:szCs w:val="24"/>
        </w:rPr>
      </w:pPr>
      <w:r w:rsidRPr="005A4282">
        <w:rPr>
          <w:sz w:val="24"/>
          <w:szCs w:val="24"/>
        </w:rPr>
        <w:t xml:space="preserve"> </w:t>
      </w: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p>
    <w:p w:rsidR="00885297" w:rsidRPr="005A4282" w:rsidRDefault="00885297" w:rsidP="005A4282">
      <w:pPr>
        <w:spacing w:line="360" w:lineRule="auto"/>
        <w:rPr>
          <w:sz w:val="24"/>
          <w:szCs w:val="24"/>
        </w:rPr>
      </w:pPr>
    </w:p>
    <w:sectPr w:rsidR="00885297" w:rsidRPr="005A4282" w:rsidSect="006622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FFD" w:rsidRDefault="006B3FFD" w:rsidP="00885297">
      <w:r>
        <w:separator/>
      </w:r>
    </w:p>
  </w:endnote>
  <w:endnote w:type="continuationSeparator" w:id="0">
    <w:p w:rsidR="006B3FFD" w:rsidRDefault="006B3FFD" w:rsidP="00885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FFD" w:rsidRDefault="006B3FFD" w:rsidP="00885297">
      <w:r>
        <w:separator/>
      </w:r>
    </w:p>
  </w:footnote>
  <w:footnote w:type="continuationSeparator" w:id="0">
    <w:p w:rsidR="006B3FFD" w:rsidRDefault="006B3FFD" w:rsidP="008852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5297"/>
    <w:rsid w:val="00561CA7"/>
    <w:rsid w:val="005A4282"/>
    <w:rsid w:val="006622B1"/>
    <w:rsid w:val="006B3FFD"/>
    <w:rsid w:val="008852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5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5297"/>
    <w:rPr>
      <w:sz w:val="18"/>
      <w:szCs w:val="18"/>
    </w:rPr>
  </w:style>
  <w:style w:type="paragraph" w:styleId="a4">
    <w:name w:val="footer"/>
    <w:basedOn w:val="a"/>
    <w:link w:val="Char0"/>
    <w:uiPriority w:val="99"/>
    <w:semiHidden/>
    <w:unhideWhenUsed/>
    <w:rsid w:val="008852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5297"/>
    <w:rPr>
      <w:sz w:val="18"/>
      <w:szCs w:val="18"/>
    </w:rPr>
  </w:style>
</w:styles>
</file>

<file path=word/webSettings.xml><?xml version="1.0" encoding="utf-8"?>
<w:webSettings xmlns:r="http://schemas.openxmlformats.org/officeDocument/2006/relationships" xmlns:w="http://schemas.openxmlformats.org/wordprocessingml/2006/main">
  <w:divs>
    <w:div w:id="1248423350">
      <w:bodyDiv w:val="1"/>
      <w:marLeft w:val="0"/>
      <w:marRight w:val="0"/>
      <w:marTop w:val="0"/>
      <w:marBottom w:val="0"/>
      <w:divBdr>
        <w:top w:val="none" w:sz="0" w:space="0" w:color="auto"/>
        <w:left w:val="none" w:sz="0" w:space="0" w:color="auto"/>
        <w:bottom w:val="none" w:sz="0" w:space="0" w:color="auto"/>
        <w:right w:val="none" w:sz="0" w:space="0" w:color="auto"/>
      </w:divBdr>
      <w:divsChild>
        <w:div w:id="1407335106">
          <w:marLeft w:val="0"/>
          <w:marRight w:val="0"/>
          <w:marTop w:val="0"/>
          <w:marBottom w:val="0"/>
          <w:divBdr>
            <w:top w:val="none" w:sz="0" w:space="0" w:color="auto"/>
            <w:left w:val="none" w:sz="0" w:space="0" w:color="auto"/>
            <w:bottom w:val="none" w:sz="0" w:space="0" w:color="auto"/>
            <w:right w:val="none" w:sz="0" w:space="0" w:color="auto"/>
          </w:divBdr>
          <w:divsChild>
            <w:div w:id="15174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970</Words>
  <Characters>5531</Characters>
  <Application>Microsoft Office Word</Application>
  <DocSecurity>0</DocSecurity>
  <Lines>46</Lines>
  <Paragraphs>12</Paragraphs>
  <ScaleCrop>false</ScaleCrop>
  <Company>微软中国</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黄照辉</dc:creator>
  <cp:keywords/>
  <dc:description/>
  <cp:lastModifiedBy>郑文栋</cp:lastModifiedBy>
  <cp:revision>3</cp:revision>
  <dcterms:created xsi:type="dcterms:W3CDTF">2019-05-10T08:48:00Z</dcterms:created>
  <dcterms:modified xsi:type="dcterms:W3CDTF">2019-05-12T10:28:00Z</dcterms:modified>
</cp:coreProperties>
</file>